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3E" w:rsidRDefault="0090583E" w:rsidP="000844F5">
      <w:pPr>
        <w:shd w:val="clear" w:color="auto" w:fill="FFFFFF"/>
        <w:spacing w:line="240" w:lineRule="atLeast"/>
        <w:jc w:val="center"/>
        <w:rPr>
          <w:rFonts w:ascii="Verdana" w:eastAsia="Times New Roman" w:hAnsi="Verdana" w:cs="Times New Roman"/>
          <w:b/>
          <w:bCs/>
          <w:color w:val="000000"/>
          <w:sz w:val="24"/>
          <w:szCs w:val="24"/>
          <w:lang w:eastAsia="tr-TR"/>
        </w:rPr>
      </w:pPr>
      <w:r w:rsidRPr="00ED3F41">
        <w:rPr>
          <w:rFonts w:ascii="Verdana" w:eastAsia="Times New Roman" w:hAnsi="Verdana" w:cs="Times New Roman"/>
          <w:b/>
          <w:bCs/>
          <w:color w:val="000000"/>
          <w:sz w:val="24"/>
          <w:szCs w:val="24"/>
          <w:lang w:eastAsia="tr-TR"/>
        </w:rPr>
        <w:t>201</w:t>
      </w:r>
      <w:r w:rsidR="006332CA">
        <w:rPr>
          <w:rFonts w:ascii="Verdana" w:eastAsia="Times New Roman" w:hAnsi="Verdana" w:cs="Times New Roman"/>
          <w:b/>
          <w:bCs/>
          <w:color w:val="000000"/>
          <w:sz w:val="24"/>
          <w:szCs w:val="24"/>
          <w:lang w:eastAsia="tr-TR"/>
        </w:rPr>
        <w:t>9</w:t>
      </w:r>
      <w:r w:rsidRPr="00ED3F41">
        <w:rPr>
          <w:rFonts w:ascii="Verdana" w:eastAsia="Times New Roman" w:hAnsi="Verdana" w:cs="Times New Roman"/>
          <w:b/>
          <w:bCs/>
          <w:color w:val="000000"/>
          <w:sz w:val="24"/>
          <w:szCs w:val="24"/>
          <w:lang w:eastAsia="tr-TR"/>
        </w:rPr>
        <w:t xml:space="preserve"> YILI </w:t>
      </w:r>
      <w:r w:rsidR="006332CA">
        <w:rPr>
          <w:rFonts w:ascii="Verdana" w:eastAsia="Times New Roman" w:hAnsi="Verdana" w:cs="Times New Roman"/>
          <w:b/>
          <w:bCs/>
          <w:color w:val="000000"/>
          <w:sz w:val="24"/>
          <w:szCs w:val="24"/>
          <w:lang w:eastAsia="tr-TR"/>
        </w:rPr>
        <w:t>FİZİBİLİTE</w:t>
      </w:r>
      <w:r w:rsidRPr="00ED3F41">
        <w:rPr>
          <w:rFonts w:ascii="Verdana" w:eastAsia="Times New Roman" w:hAnsi="Verdana" w:cs="Times New Roman"/>
          <w:b/>
          <w:bCs/>
          <w:color w:val="000000"/>
          <w:sz w:val="24"/>
          <w:szCs w:val="24"/>
          <w:lang w:eastAsia="tr-TR"/>
        </w:rPr>
        <w:t xml:space="preserve"> DESTE</w:t>
      </w:r>
      <w:r w:rsidR="006332CA">
        <w:rPr>
          <w:rFonts w:ascii="Verdana" w:eastAsia="Times New Roman" w:hAnsi="Verdana" w:cs="Times New Roman"/>
          <w:b/>
          <w:bCs/>
          <w:color w:val="000000"/>
          <w:sz w:val="24"/>
          <w:szCs w:val="24"/>
          <w:lang w:eastAsia="tr-TR"/>
        </w:rPr>
        <w:t>Ğİ</w:t>
      </w:r>
      <w:r w:rsidRPr="00ED3F41">
        <w:rPr>
          <w:rFonts w:ascii="Verdana" w:eastAsia="Times New Roman" w:hAnsi="Verdana" w:cs="Times New Roman"/>
          <w:b/>
          <w:bCs/>
          <w:color w:val="000000"/>
          <w:sz w:val="24"/>
          <w:szCs w:val="24"/>
          <w:lang w:eastAsia="tr-TR"/>
        </w:rPr>
        <w:t xml:space="preserve"> PROGRAMI</w:t>
      </w:r>
    </w:p>
    <w:p w:rsidR="00A822C4" w:rsidRDefault="00A822C4" w:rsidP="0090583E">
      <w:pPr>
        <w:shd w:val="clear" w:color="auto" w:fill="FFFFFF"/>
        <w:spacing w:after="120" w:line="240" w:lineRule="atLeast"/>
        <w:jc w:val="both"/>
        <w:rPr>
          <w:rFonts w:ascii="Verdana" w:eastAsia="Times New Roman" w:hAnsi="Verdana" w:cs="Times New Roman"/>
          <w:color w:val="000000"/>
          <w:szCs w:val="24"/>
          <w:lang w:eastAsia="tr-TR"/>
        </w:rPr>
      </w:pPr>
    </w:p>
    <w:p w:rsidR="0090583E" w:rsidRPr="00093816" w:rsidRDefault="0090583E" w:rsidP="0090583E">
      <w:pPr>
        <w:shd w:val="clear" w:color="auto" w:fill="FFFFFF"/>
        <w:spacing w:after="120" w:line="240" w:lineRule="atLeast"/>
        <w:jc w:val="both"/>
        <w:rPr>
          <w:rFonts w:ascii="Verdana" w:eastAsia="Times New Roman" w:hAnsi="Verdana" w:cs="Times New Roman"/>
          <w:color w:val="000000"/>
          <w:sz w:val="16"/>
          <w:szCs w:val="17"/>
          <w:lang w:eastAsia="tr-TR"/>
        </w:rPr>
      </w:pPr>
      <w:r w:rsidRPr="00093816">
        <w:rPr>
          <w:rFonts w:ascii="Verdana" w:eastAsia="Times New Roman" w:hAnsi="Verdana" w:cs="Times New Roman"/>
          <w:color w:val="000000"/>
          <w:szCs w:val="24"/>
          <w:lang w:eastAsia="tr-TR"/>
        </w:rPr>
        <w:t>İstanbul Kalkınma Ajansı, 201</w:t>
      </w:r>
      <w:r w:rsidR="006332CA">
        <w:rPr>
          <w:rFonts w:ascii="Verdana" w:eastAsia="Times New Roman" w:hAnsi="Verdana" w:cs="Times New Roman"/>
          <w:color w:val="000000"/>
          <w:szCs w:val="24"/>
          <w:lang w:eastAsia="tr-TR"/>
        </w:rPr>
        <w:t>9</w:t>
      </w:r>
      <w:r w:rsidRPr="00093816">
        <w:rPr>
          <w:rFonts w:ascii="Verdana" w:eastAsia="Times New Roman" w:hAnsi="Verdana" w:cs="Times New Roman"/>
          <w:color w:val="000000"/>
          <w:szCs w:val="24"/>
          <w:lang w:eastAsia="tr-TR"/>
        </w:rPr>
        <w:t xml:space="preserve"> Yılı </w:t>
      </w:r>
      <w:r w:rsidR="006332CA">
        <w:rPr>
          <w:rFonts w:ascii="Verdana" w:eastAsia="Times New Roman" w:hAnsi="Verdana" w:cs="Times New Roman"/>
          <w:color w:val="000000"/>
          <w:szCs w:val="24"/>
          <w:lang w:eastAsia="tr-TR"/>
        </w:rPr>
        <w:t>Fizibilite</w:t>
      </w:r>
      <w:r w:rsidRPr="00093816">
        <w:rPr>
          <w:rFonts w:ascii="Verdana" w:eastAsia="Times New Roman" w:hAnsi="Verdana" w:cs="Times New Roman"/>
          <w:color w:val="000000"/>
          <w:szCs w:val="24"/>
          <w:lang w:eastAsia="tr-TR"/>
        </w:rPr>
        <w:t xml:space="preserve"> Deste</w:t>
      </w:r>
      <w:r w:rsidR="006332CA">
        <w:rPr>
          <w:rFonts w:ascii="Verdana" w:eastAsia="Times New Roman" w:hAnsi="Verdana" w:cs="Times New Roman"/>
          <w:color w:val="000000"/>
          <w:szCs w:val="24"/>
          <w:lang w:eastAsia="tr-TR"/>
        </w:rPr>
        <w:t>ği</w:t>
      </w:r>
      <w:r w:rsidRPr="00093816">
        <w:rPr>
          <w:rFonts w:ascii="Verdana" w:eastAsia="Times New Roman" w:hAnsi="Verdana" w:cs="Times New Roman"/>
          <w:color w:val="000000"/>
          <w:szCs w:val="24"/>
          <w:lang w:eastAsia="tr-TR"/>
        </w:rPr>
        <w:t xml:space="preserve"> Programı için ilana çıkmış bulunmaktadır. İstanbul Kalkınma Ajansı tarafından 201</w:t>
      </w:r>
      <w:r w:rsidR="006332CA">
        <w:rPr>
          <w:rFonts w:ascii="Verdana" w:eastAsia="Times New Roman" w:hAnsi="Verdana" w:cs="Times New Roman"/>
          <w:color w:val="000000"/>
          <w:szCs w:val="24"/>
          <w:lang w:eastAsia="tr-TR"/>
        </w:rPr>
        <w:t>9</w:t>
      </w:r>
      <w:r w:rsidRPr="00093816">
        <w:rPr>
          <w:rFonts w:ascii="Verdana" w:eastAsia="Times New Roman" w:hAnsi="Verdana" w:cs="Times New Roman"/>
          <w:color w:val="000000"/>
          <w:szCs w:val="24"/>
          <w:lang w:eastAsia="tr-TR"/>
        </w:rPr>
        <w:t xml:space="preserve"> Yılı </w:t>
      </w:r>
      <w:r w:rsidR="006332CA">
        <w:rPr>
          <w:rFonts w:ascii="Verdana" w:eastAsia="Times New Roman" w:hAnsi="Verdana" w:cs="Times New Roman"/>
          <w:color w:val="000000"/>
          <w:szCs w:val="24"/>
          <w:lang w:eastAsia="tr-TR"/>
        </w:rPr>
        <w:t>Fizibilite</w:t>
      </w:r>
      <w:r w:rsidRPr="00093816">
        <w:rPr>
          <w:rFonts w:ascii="Verdana" w:eastAsia="Times New Roman" w:hAnsi="Verdana" w:cs="Times New Roman"/>
          <w:color w:val="000000"/>
          <w:szCs w:val="24"/>
          <w:lang w:eastAsia="tr-TR"/>
        </w:rPr>
        <w:t xml:space="preserve"> Deste</w:t>
      </w:r>
      <w:r w:rsidR="006332CA">
        <w:rPr>
          <w:rFonts w:ascii="Verdana" w:eastAsia="Times New Roman" w:hAnsi="Verdana" w:cs="Times New Roman"/>
          <w:color w:val="000000"/>
          <w:szCs w:val="24"/>
          <w:lang w:eastAsia="tr-TR"/>
        </w:rPr>
        <w:t>ği</w:t>
      </w:r>
      <w:r w:rsidRPr="00093816">
        <w:rPr>
          <w:rFonts w:ascii="Verdana" w:eastAsia="Times New Roman" w:hAnsi="Verdana" w:cs="Times New Roman"/>
          <w:color w:val="000000"/>
          <w:szCs w:val="24"/>
          <w:lang w:eastAsia="tr-TR"/>
        </w:rPr>
        <w:t xml:space="preserve"> Programı için tahsis edilen kaynak ve son başvuru tarihi aşağıda yer almaktadır. Söz konusu programın Başvuru Rehberi</w:t>
      </w:r>
      <w:r w:rsidR="006332CA">
        <w:rPr>
          <w:rFonts w:ascii="Verdana" w:eastAsia="Times New Roman" w:hAnsi="Verdana" w:cs="Times New Roman"/>
          <w:color w:val="000000"/>
          <w:szCs w:val="24"/>
          <w:lang w:eastAsia="tr-TR"/>
        </w:rPr>
        <w:t>ne</w:t>
      </w:r>
      <w:r w:rsidRPr="00093816">
        <w:rPr>
          <w:rFonts w:ascii="Verdana" w:eastAsia="Times New Roman" w:hAnsi="Verdana" w:cs="Times New Roman"/>
          <w:color w:val="000000"/>
          <w:szCs w:val="24"/>
          <w:lang w:eastAsia="tr-TR"/>
        </w:rPr>
        <w:t xml:space="preserve"> ve </w:t>
      </w:r>
      <w:r w:rsidR="00870EA9" w:rsidRPr="00093816">
        <w:rPr>
          <w:rFonts w:ascii="Verdana" w:eastAsia="Times New Roman" w:hAnsi="Verdana" w:cs="Times New Roman"/>
          <w:color w:val="000000"/>
          <w:szCs w:val="24"/>
          <w:lang w:eastAsia="tr-TR"/>
        </w:rPr>
        <w:t>taslak sözleşmeye</w:t>
      </w:r>
      <w:r w:rsidRPr="00093816">
        <w:rPr>
          <w:rFonts w:ascii="Verdana" w:eastAsia="Times New Roman" w:hAnsi="Verdana" w:cs="Times New Roman"/>
          <w:color w:val="000000"/>
          <w:szCs w:val="24"/>
          <w:lang w:eastAsia="tr-TR"/>
        </w:rPr>
        <w:t xml:space="preserve"> aşağıdaki bağlantılardan ulaşılabilir.</w:t>
      </w:r>
    </w:p>
    <w:tbl>
      <w:tblPr>
        <w:tblW w:w="5000" w:type="pct"/>
        <w:jc w:val="center"/>
        <w:tblInd w:w="-733" w:type="dxa"/>
        <w:tblCellMar>
          <w:left w:w="0" w:type="dxa"/>
          <w:right w:w="0" w:type="dxa"/>
        </w:tblCellMar>
        <w:tblLook w:val="04A0" w:firstRow="1" w:lastRow="0" w:firstColumn="1" w:lastColumn="0" w:noHBand="0" w:noVBand="1"/>
      </w:tblPr>
      <w:tblGrid>
        <w:gridCol w:w="3432"/>
        <w:gridCol w:w="1440"/>
        <w:gridCol w:w="1794"/>
        <w:gridCol w:w="1041"/>
        <w:gridCol w:w="1503"/>
      </w:tblGrid>
      <w:tr w:rsidR="00ED3F41" w:rsidRPr="00ED3F41" w:rsidTr="00093816">
        <w:trPr>
          <w:trHeight w:val="2145"/>
          <w:jc w:val="center"/>
        </w:trPr>
        <w:tc>
          <w:tcPr>
            <w:tcW w:w="1863" w:type="pct"/>
            <w:tcBorders>
              <w:top w:val="single" w:sz="8" w:space="0" w:color="auto"/>
              <w:left w:val="single" w:sz="8" w:space="0" w:color="auto"/>
              <w:bottom w:val="single" w:sz="8" w:space="0" w:color="000000"/>
              <w:right w:val="single" w:sz="8" w:space="0" w:color="auto"/>
            </w:tcBorders>
            <w:shd w:val="clear" w:color="auto" w:fill="D8D8D8"/>
            <w:tcMar>
              <w:top w:w="0" w:type="dxa"/>
              <w:left w:w="70" w:type="dxa"/>
              <w:bottom w:w="0" w:type="dxa"/>
              <w:right w:w="70" w:type="dxa"/>
            </w:tcMar>
            <w:vAlign w:val="center"/>
            <w:hideMark/>
          </w:tcPr>
          <w:p w:rsidR="00055F0B" w:rsidRDefault="00ED3F41" w:rsidP="007A0B8E">
            <w:pPr>
              <w:spacing w:after="240" w:line="240" w:lineRule="auto"/>
              <w:jc w:val="center"/>
              <w:rPr>
                <w:rFonts w:ascii="Verdana" w:eastAsia="Times New Roman" w:hAnsi="Verdana" w:cs="Times New Roman"/>
                <w:b/>
                <w:bCs/>
                <w:color w:val="000000"/>
                <w:szCs w:val="24"/>
                <w:lang w:eastAsia="tr-TR"/>
              </w:rPr>
            </w:pPr>
            <w:r w:rsidRPr="00093816">
              <w:rPr>
                <w:rFonts w:ascii="Verdana" w:eastAsia="Times New Roman" w:hAnsi="Verdana" w:cs="Times New Roman"/>
                <w:b/>
                <w:bCs/>
                <w:color w:val="000000"/>
                <w:szCs w:val="24"/>
                <w:lang w:eastAsia="tr-TR"/>
              </w:rPr>
              <w:t xml:space="preserve">Program </w:t>
            </w:r>
            <w:r w:rsidR="007A0B8E">
              <w:rPr>
                <w:rFonts w:ascii="Verdana" w:eastAsia="Times New Roman" w:hAnsi="Verdana" w:cs="Times New Roman"/>
                <w:b/>
                <w:bCs/>
                <w:color w:val="000000"/>
                <w:szCs w:val="24"/>
                <w:lang w:eastAsia="tr-TR"/>
              </w:rPr>
              <w:t>A</w:t>
            </w:r>
            <w:r w:rsidRPr="00093816">
              <w:rPr>
                <w:rFonts w:ascii="Verdana" w:eastAsia="Times New Roman" w:hAnsi="Verdana" w:cs="Times New Roman"/>
                <w:b/>
                <w:bCs/>
                <w:color w:val="000000"/>
                <w:szCs w:val="24"/>
                <w:lang w:eastAsia="tr-TR"/>
              </w:rPr>
              <w:t>dı</w:t>
            </w:r>
            <w:r w:rsidR="007A0B8E">
              <w:rPr>
                <w:rFonts w:ascii="Verdana" w:eastAsia="Times New Roman" w:hAnsi="Verdana" w:cs="Times New Roman"/>
                <w:b/>
                <w:bCs/>
                <w:color w:val="000000"/>
                <w:szCs w:val="24"/>
                <w:lang w:eastAsia="tr-TR"/>
              </w:rPr>
              <w:t xml:space="preserve"> ve </w:t>
            </w:r>
          </w:p>
          <w:p w:rsidR="00ED3F41" w:rsidRPr="00093816" w:rsidRDefault="007A0B8E" w:rsidP="007A0B8E">
            <w:pPr>
              <w:spacing w:after="240" w:line="240" w:lineRule="auto"/>
              <w:jc w:val="center"/>
              <w:rPr>
                <w:rFonts w:ascii="Verdana" w:eastAsia="Times New Roman" w:hAnsi="Verdana" w:cs="Times New Roman"/>
                <w:szCs w:val="24"/>
                <w:lang w:eastAsia="tr-TR"/>
              </w:rPr>
            </w:pPr>
            <w:r>
              <w:rPr>
                <w:rFonts w:ascii="Verdana" w:eastAsia="Times New Roman" w:hAnsi="Verdana" w:cs="Times New Roman"/>
                <w:b/>
                <w:bCs/>
                <w:color w:val="000000"/>
                <w:szCs w:val="24"/>
                <w:lang w:eastAsia="tr-TR"/>
              </w:rPr>
              <w:t>Referans Numarası</w:t>
            </w:r>
          </w:p>
        </w:tc>
        <w:tc>
          <w:tcPr>
            <w:tcW w:w="782" w:type="pc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rsidR="00ED3F41" w:rsidRPr="00093816" w:rsidRDefault="007A0B8E" w:rsidP="0090583E">
            <w:pPr>
              <w:spacing w:line="240" w:lineRule="auto"/>
              <w:jc w:val="center"/>
              <w:rPr>
                <w:rFonts w:ascii="Verdana" w:eastAsia="Times New Roman" w:hAnsi="Verdana" w:cs="Times New Roman"/>
                <w:szCs w:val="24"/>
                <w:lang w:eastAsia="tr-TR"/>
              </w:rPr>
            </w:pPr>
            <w:r>
              <w:rPr>
                <w:rFonts w:ascii="Verdana" w:eastAsia="Times New Roman" w:hAnsi="Verdana" w:cs="Times New Roman"/>
                <w:b/>
                <w:bCs/>
                <w:color w:val="000000"/>
                <w:szCs w:val="24"/>
                <w:lang w:eastAsia="tr-TR"/>
              </w:rPr>
              <w:t>Program B</w:t>
            </w:r>
            <w:r w:rsidR="00ED3F41" w:rsidRPr="00093816">
              <w:rPr>
                <w:rFonts w:ascii="Verdana" w:eastAsia="Times New Roman" w:hAnsi="Verdana" w:cs="Times New Roman"/>
                <w:b/>
                <w:bCs/>
                <w:color w:val="000000"/>
                <w:szCs w:val="24"/>
                <w:lang w:eastAsia="tr-TR"/>
              </w:rPr>
              <w:t>ütçesi</w:t>
            </w:r>
          </w:p>
          <w:p w:rsidR="00ED3F41" w:rsidRPr="00093816" w:rsidRDefault="00ED3F41" w:rsidP="0090583E">
            <w:pPr>
              <w:spacing w:line="240" w:lineRule="auto"/>
              <w:jc w:val="center"/>
              <w:rPr>
                <w:rFonts w:ascii="Verdana" w:eastAsia="Times New Roman" w:hAnsi="Verdana" w:cs="Times New Roman"/>
                <w:szCs w:val="24"/>
                <w:lang w:eastAsia="tr-TR"/>
              </w:rPr>
            </w:pPr>
            <w:r w:rsidRPr="00093816">
              <w:rPr>
                <w:rFonts w:ascii="Verdana" w:eastAsia="Times New Roman" w:hAnsi="Verdana" w:cs="Times New Roman"/>
                <w:b/>
                <w:bCs/>
                <w:color w:val="000000"/>
                <w:szCs w:val="24"/>
                <w:lang w:eastAsia="tr-TR"/>
              </w:rPr>
              <w:t>(TL)</w:t>
            </w:r>
          </w:p>
        </w:tc>
        <w:tc>
          <w:tcPr>
            <w:tcW w:w="974" w:type="pc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rsidR="00ED3F41" w:rsidRPr="00093816" w:rsidRDefault="007A0B8E" w:rsidP="00740167">
            <w:pPr>
              <w:spacing w:line="240" w:lineRule="auto"/>
              <w:jc w:val="center"/>
              <w:rPr>
                <w:rFonts w:ascii="Verdana" w:eastAsia="Times New Roman" w:hAnsi="Verdana" w:cs="Times New Roman"/>
                <w:szCs w:val="24"/>
                <w:lang w:eastAsia="tr-TR"/>
              </w:rPr>
            </w:pPr>
            <w:r>
              <w:rPr>
                <w:rFonts w:ascii="Verdana" w:eastAsia="Times New Roman" w:hAnsi="Verdana" w:cs="Times New Roman"/>
                <w:b/>
                <w:bCs/>
                <w:color w:val="000000"/>
                <w:szCs w:val="24"/>
                <w:lang w:eastAsia="tr-TR"/>
              </w:rPr>
              <w:t>Proje B</w:t>
            </w:r>
            <w:r w:rsidR="00ED3F41" w:rsidRPr="00093816">
              <w:rPr>
                <w:rFonts w:ascii="Verdana" w:eastAsia="Times New Roman" w:hAnsi="Verdana" w:cs="Times New Roman"/>
                <w:b/>
                <w:bCs/>
                <w:color w:val="000000"/>
                <w:szCs w:val="24"/>
                <w:lang w:eastAsia="tr-TR"/>
              </w:rPr>
              <w:t>aşına</w:t>
            </w:r>
            <w:r>
              <w:rPr>
                <w:rFonts w:ascii="Verdana" w:eastAsia="Times New Roman" w:hAnsi="Verdana" w:cs="Times New Roman"/>
                <w:b/>
                <w:bCs/>
                <w:color w:val="000000"/>
                <w:szCs w:val="24"/>
                <w:lang w:eastAsia="tr-TR"/>
              </w:rPr>
              <w:t xml:space="preserve"> A</w:t>
            </w:r>
            <w:r w:rsidR="00ED3F41" w:rsidRPr="00093816">
              <w:rPr>
                <w:rFonts w:ascii="Verdana" w:eastAsia="Times New Roman" w:hAnsi="Verdana" w:cs="Times New Roman"/>
                <w:b/>
                <w:bCs/>
                <w:color w:val="000000"/>
                <w:szCs w:val="24"/>
                <w:lang w:eastAsia="tr-TR"/>
              </w:rPr>
              <w:t>sgari-</w:t>
            </w:r>
            <w:r>
              <w:rPr>
                <w:rFonts w:ascii="Verdana" w:eastAsia="Times New Roman" w:hAnsi="Verdana" w:cs="Times New Roman"/>
                <w:b/>
                <w:bCs/>
                <w:color w:val="000000"/>
                <w:szCs w:val="24"/>
                <w:lang w:eastAsia="tr-TR"/>
              </w:rPr>
              <w:t>Azami Destek T</w:t>
            </w:r>
            <w:r w:rsidR="00ED3F41" w:rsidRPr="00093816">
              <w:rPr>
                <w:rFonts w:ascii="Verdana" w:eastAsia="Times New Roman" w:hAnsi="Verdana" w:cs="Times New Roman"/>
                <w:b/>
                <w:bCs/>
                <w:color w:val="000000"/>
                <w:szCs w:val="24"/>
                <w:lang w:eastAsia="tr-TR"/>
              </w:rPr>
              <w:t>utarları</w:t>
            </w:r>
          </w:p>
          <w:p w:rsidR="00ED3F41" w:rsidRPr="00093816" w:rsidRDefault="00ED3F41" w:rsidP="0090583E">
            <w:pPr>
              <w:spacing w:line="240" w:lineRule="auto"/>
              <w:jc w:val="center"/>
              <w:rPr>
                <w:rFonts w:ascii="Verdana" w:eastAsia="Times New Roman" w:hAnsi="Verdana" w:cs="Times New Roman"/>
                <w:szCs w:val="24"/>
                <w:lang w:eastAsia="tr-TR"/>
              </w:rPr>
            </w:pPr>
            <w:r w:rsidRPr="00093816">
              <w:rPr>
                <w:rFonts w:ascii="Verdana" w:eastAsia="Times New Roman" w:hAnsi="Verdana" w:cs="Times New Roman"/>
                <w:b/>
                <w:bCs/>
                <w:color w:val="000000"/>
                <w:szCs w:val="24"/>
                <w:lang w:eastAsia="tr-TR"/>
              </w:rPr>
              <w:t>(TL)</w:t>
            </w:r>
          </w:p>
        </w:tc>
        <w:tc>
          <w:tcPr>
            <w:tcW w:w="565" w:type="pc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rsidR="00ED3F41" w:rsidRPr="00093816" w:rsidRDefault="007A0B8E" w:rsidP="0090583E">
            <w:pPr>
              <w:spacing w:line="240" w:lineRule="auto"/>
              <w:jc w:val="center"/>
              <w:rPr>
                <w:rFonts w:ascii="Verdana" w:eastAsia="Times New Roman" w:hAnsi="Verdana" w:cs="Times New Roman"/>
                <w:szCs w:val="24"/>
                <w:lang w:eastAsia="tr-TR"/>
              </w:rPr>
            </w:pPr>
            <w:r>
              <w:rPr>
                <w:rFonts w:ascii="Verdana" w:eastAsia="Times New Roman" w:hAnsi="Verdana" w:cs="Times New Roman"/>
                <w:b/>
                <w:bCs/>
                <w:color w:val="000000"/>
                <w:szCs w:val="24"/>
                <w:lang w:eastAsia="tr-TR"/>
              </w:rPr>
              <w:t>Azami Destek O</w:t>
            </w:r>
            <w:r w:rsidR="00ED3F41" w:rsidRPr="00093816">
              <w:rPr>
                <w:rFonts w:ascii="Verdana" w:eastAsia="Times New Roman" w:hAnsi="Verdana" w:cs="Times New Roman"/>
                <w:b/>
                <w:bCs/>
                <w:color w:val="000000"/>
                <w:szCs w:val="24"/>
                <w:lang w:eastAsia="tr-TR"/>
              </w:rPr>
              <w:t>ranı</w:t>
            </w:r>
          </w:p>
        </w:tc>
        <w:tc>
          <w:tcPr>
            <w:tcW w:w="816" w:type="pct"/>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rsidR="00ED3F41" w:rsidRPr="00093816" w:rsidRDefault="007A0B8E" w:rsidP="0090583E">
            <w:pPr>
              <w:spacing w:line="240" w:lineRule="auto"/>
              <w:jc w:val="center"/>
              <w:rPr>
                <w:rFonts w:ascii="Verdana" w:eastAsia="Times New Roman" w:hAnsi="Verdana" w:cs="Times New Roman"/>
                <w:szCs w:val="24"/>
                <w:lang w:eastAsia="tr-TR"/>
              </w:rPr>
            </w:pPr>
            <w:r>
              <w:rPr>
                <w:rFonts w:ascii="Verdana" w:eastAsia="Times New Roman" w:hAnsi="Verdana" w:cs="Times New Roman"/>
                <w:b/>
                <w:bCs/>
                <w:color w:val="000000"/>
                <w:szCs w:val="24"/>
                <w:lang w:eastAsia="tr-TR"/>
              </w:rPr>
              <w:t>Son Başvuru T</w:t>
            </w:r>
            <w:r w:rsidR="00ED3F41" w:rsidRPr="00093816">
              <w:rPr>
                <w:rFonts w:ascii="Verdana" w:eastAsia="Times New Roman" w:hAnsi="Verdana" w:cs="Times New Roman"/>
                <w:b/>
                <w:bCs/>
                <w:color w:val="000000"/>
                <w:szCs w:val="24"/>
                <w:lang w:eastAsia="tr-TR"/>
              </w:rPr>
              <w:t>arihi</w:t>
            </w:r>
            <w:r>
              <w:rPr>
                <w:rFonts w:ascii="Verdana" w:eastAsia="Times New Roman" w:hAnsi="Verdana" w:cs="Times New Roman"/>
                <w:b/>
                <w:bCs/>
                <w:color w:val="000000"/>
                <w:szCs w:val="24"/>
                <w:lang w:eastAsia="tr-TR"/>
              </w:rPr>
              <w:t xml:space="preserve"> ve Saati</w:t>
            </w:r>
          </w:p>
        </w:tc>
      </w:tr>
      <w:tr w:rsidR="00ED3F41" w:rsidRPr="00ED3F41" w:rsidTr="00093816">
        <w:trPr>
          <w:trHeight w:val="1050"/>
          <w:jc w:val="center"/>
        </w:trPr>
        <w:tc>
          <w:tcPr>
            <w:tcW w:w="1863"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D3F41" w:rsidRPr="00BA0670" w:rsidRDefault="006332CA" w:rsidP="00ED3F41">
            <w:pPr>
              <w:rPr>
                <w:rFonts w:ascii="Verdana" w:hAnsi="Verdana" w:cs="Times New Roman"/>
                <w:color w:val="000000"/>
              </w:rPr>
            </w:pPr>
            <w:r>
              <w:rPr>
                <w:rFonts w:ascii="Verdana" w:hAnsi="Verdana" w:cs="Times New Roman"/>
                <w:color w:val="000000"/>
              </w:rPr>
              <w:t>Fizibilite</w:t>
            </w:r>
            <w:r w:rsidR="00ED3F41" w:rsidRPr="00BA0670">
              <w:rPr>
                <w:rFonts w:ascii="Verdana" w:hAnsi="Verdana" w:cs="Times New Roman"/>
                <w:color w:val="000000"/>
              </w:rPr>
              <w:t xml:space="preserve"> Deste</w:t>
            </w:r>
            <w:r>
              <w:rPr>
                <w:rFonts w:ascii="Verdana" w:hAnsi="Verdana" w:cs="Times New Roman"/>
                <w:color w:val="000000"/>
              </w:rPr>
              <w:t>ği</w:t>
            </w:r>
            <w:r w:rsidR="00ED3F41" w:rsidRPr="00BA0670">
              <w:rPr>
                <w:rFonts w:ascii="Verdana" w:hAnsi="Verdana" w:cs="Times New Roman"/>
                <w:color w:val="000000"/>
              </w:rPr>
              <w:t xml:space="preserve"> Programı </w:t>
            </w:r>
          </w:p>
          <w:p w:rsidR="00ED3F41" w:rsidRPr="00BA0670" w:rsidRDefault="00ED3F41" w:rsidP="006332CA">
            <w:pPr>
              <w:rPr>
                <w:rFonts w:ascii="Verdana" w:hAnsi="Verdana" w:cs="Times New Roman"/>
                <w:color w:val="000000"/>
              </w:rPr>
            </w:pPr>
            <w:r w:rsidRPr="00BA0670">
              <w:rPr>
                <w:rFonts w:ascii="Verdana" w:hAnsi="Verdana" w:cs="Times New Roman"/>
                <w:noProof/>
              </w:rPr>
              <w:t>İSTKA/</w:t>
            </w:r>
            <w:r w:rsidR="006332CA">
              <w:rPr>
                <w:rFonts w:ascii="Verdana" w:hAnsi="Verdana" w:cs="Times New Roman"/>
                <w:noProof/>
              </w:rPr>
              <w:t>2019</w:t>
            </w:r>
            <w:r w:rsidRPr="00BA0670">
              <w:rPr>
                <w:rFonts w:ascii="Verdana" w:hAnsi="Verdana" w:cs="Times New Roman"/>
                <w:noProof/>
              </w:rPr>
              <w:t>/</w:t>
            </w:r>
            <w:r w:rsidR="006332CA">
              <w:rPr>
                <w:rFonts w:ascii="Verdana" w:hAnsi="Verdana" w:cs="Times New Roman"/>
                <w:noProof/>
              </w:rPr>
              <w:t>FZD</w:t>
            </w:r>
          </w:p>
        </w:tc>
        <w:tc>
          <w:tcPr>
            <w:tcW w:w="782"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D3F41" w:rsidRPr="00093816" w:rsidRDefault="006332CA" w:rsidP="00AB4993">
            <w:pPr>
              <w:jc w:val="center"/>
              <w:rPr>
                <w:rFonts w:ascii="Verdana" w:hAnsi="Verdana" w:cs="Times New Roman"/>
                <w:color w:val="000000"/>
                <w:highlight w:val="yellow"/>
              </w:rPr>
            </w:pPr>
            <w:r>
              <w:rPr>
                <w:rFonts w:ascii="Verdana" w:hAnsi="Verdana" w:cs="Times New Roman"/>
                <w:color w:val="000000"/>
              </w:rPr>
              <w:t>5</w:t>
            </w:r>
            <w:r w:rsidR="00ED3F41" w:rsidRPr="00BD0F50">
              <w:rPr>
                <w:rFonts w:ascii="Verdana" w:hAnsi="Verdana" w:cs="Times New Roman"/>
                <w:color w:val="000000"/>
              </w:rPr>
              <w:t>.000.000</w:t>
            </w:r>
          </w:p>
        </w:tc>
        <w:tc>
          <w:tcPr>
            <w:tcW w:w="974"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D3F41" w:rsidRPr="00BA0670" w:rsidRDefault="006332CA" w:rsidP="00BA0670">
            <w:pPr>
              <w:jc w:val="center"/>
              <w:rPr>
                <w:rFonts w:ascii="Verdana" w:hAnsi="Verdana" w:cs="Times New Roman"/>
                <w:color w:val="000000"/>
              </w:rPr>
            </w:pPr>
            <w:r>
              <w:rPr>
                <w:rFonts w:ascii="Verdana" w:hAnsi="Verdana" w:cs="Times New Roman"/>
                <w:color w:val="000000"/>
              </w:rPr>
              <w:t>1</w:t>
            </w:r>
            <w:r w:rsidR="00ED3F41" w:rsidRPr="00BA0670">
              <w:rPr>
                <w:rFonts w:ascii="Verdana" w:hAnsi="Verdana" w:cs="Times New Roman"/>
                <w:color w:val="000000"/>
              </w:rPr>
              <w:t>00.000</w:t>
            </w:r>
          </w:p>
          <w:p w:rsidR="00ED3F41" w:rsidRPr="00BA0670" w:rsidRDefault="006332CA" w:rsidP="006332CA">
            <w:pPr>
              <w:jc w:val="center"/>
              <w:rPr>
                <w:rFonts w:ascii="Verdana" w:hAnsi="Verdana" w:cs="Times New Roman"/>
                <w:color w:val="000000"/>
              </w:rPr>
            </w:pPr>
            <w:r>
              <w:rPr>
                <w:rFonts w:ascii="Verdana" w:hAnsi="Verdana" w:cs="Times New Roman"/>
                <w:color w:val="000000"/>
              </w:rPr>
              <w:t>4</w:t>
            </w:r>
            <w:r w:rsidR="0080628A">
              <w:rPr>
                <w:rFonts w:ascii="Verdana" w:hAnsi="Verdana" w:cs="Times New Roman"/>
                <w:color w:val="000000"/>
              </w:rPr>
              <w:t>5</w:t>
            </w:r>
            <w:r w:rsidR="00ED3F41" w:rsidRPr="00BA0670">
              <w:rPr>
                <w:rFonts w:ascii="Verdana" w:hAnsi="Verdana" w:cs="Times New Roman"/>
                <w:color w:val="000000"/>
              </w:rPr>
              <w:t>0.000</w:t>
            </w:r>
          </w:p>
        </w:tc>
        <w:tc>
          <w:tcPr>
            <w:tcW w:w="565" w:type="pct"/>
            <w:tcBorders>
              <w:top w:val="nil"/>
              <w:left w:val="nil"/>
              <w:bottom w:val="single" w:sz="8" w:space="0" w:color="auto"/>
              <w:right w:val="nil"/>
            </w:tcBorders>
            <w:shd w:val="clear" w:color="auto" w:fill="auto"/>
            <w:tcMar>
              <w:top w:w="0" w:type="dxa"/>
              <w:left w:w="70" w:type="dxa"/>
              <w:bottom w:w="0" w:type="dxa"/>
              <w:right w:w="70" w:type="dxa"/>
            </w:tcMar>
            <w:vAlign w:val="center"/>
          </w:tcPr>
          <w:p w:rsidR="00ED3F41" w:rsidRPr="00BA0670" w:rsidRDefault="00ED3F41" w:rsidP="006332CA">
            <w:pPr>
              <w:jc w:val="center"/>
              <w:rPr>
                <w:rFonts w:ascii="Verdana" w:hAnsi="Verdana" w:cs="Times New Roman"/>
                <w:color w:val="000000"/>
              </w:rPr>
            </w:pPr>
            <w:r w:rsidRPr="00BA0670">
              <w:rPr>
                <w:rFonts w:ascii="Verdana" w:hAnsi="Verdana" w:cs="Times New Roman"/>
                <w:color w:val="000000"/>
              </w:rPr>
              <w:t>%</w:t>
            </w:r>
            <w:r w:rsidR="006332CA">
              <w:rPr>
                <w:rFonts w:ascii="Verdana" w:hAnsi="Verdana" w:cs="Times New Roman"/>
                <w:color w:val="000000"/>
              </w:rPr>
              <w:t>10</w:t>
            </w:r>
            <w:r w:rsidRPr="00BA0670">
              <w:rPr>
                <w:rFonts w:ascii="Verdana" w:hAnsi="Verdana" w:cs="Times New Roman"/>
                <w:color w:val="000000"/>
              </w:rPr>
              <w:t>0</w:t>
            </w:r>
          </w:p>
        </w:tc>
        <w:tc>
          <w:tcPr>
            <w:tcW w:w="816" w:type="pc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ED3F41" w:rsidRDefault="004533C1" w:rsidP="007A0B8E">
            <w:pPr>
              <w:spacing w:after="120"/>
              <w:jc w:val="center"/>
              <w:rPr>
                <w:rFonts w:ascii="Verdana" w:hAnsi="Verdana"/>
              </w:rPr>
            </w:pPr>
            <w:proofErr w:type="gramStart"/>
            <w:r w:rsidRPr="000844F5">
              <w:rPr>
                <w:rFonts w:ascii="Verdana" w:hAnsi="Verdana"/>
              </w:rPr>
              <w:t>2</w:t>
            </w:r>
            <w:r w:rsidR="006332CA">
              <w:rPr>
                <w:rFonts w:ascii="Verdana" w:hAnsi="Verdana"/>
              </w:rPr>
              <w:t>4</w:t>
            </w:r>
            <w:r w:rsidR="00BD0F50" w:rsidRPr="000844F5">
              <w:rPr>
                <w:rFonts w:ascii="Verdana" w:hAnsi="Verdana"/>
              </w:rPr>
              <w:t>/</w:t>
            </w:r>
            <w:r w:rsidR="006332CA">
              <w:rPr>
                <w:rFonts w:ascii="Verdana" w:hAnsi="Verdana"/>
              </w:rPr>
              <w:t>12</w:t>
            </w:r>
            <w:r w:rsidR="00BD0F50" w:rsidRPr="000844F5">
              <w:rPr>
                <w:rFonts w:ascii="Verdana" w:hAnsi="Verdana"/>
              </w:rPr>
              <w:t>/</w:t>
            </w:r>
            <w:r w:rsidR="0080628A" w:rsidRPr="000844F5">
              <w:rPr>
                <w:rFonts w:ascii="Verdana" w:hAnsi="Verdana"/>
              </w:rPr>
              <w:t>201</w:t>
            </w:r>
            <w:r w:rsidR="006332CA">
              <w:rPr>
                <w:rFonts w:ascii="Verdana" w:hAnsi="Verdana"/>
              </w:rPr>
              <w:t>9</w:t>
            </w:r>
            <w:proofErr w:type="gramEnd"/>
          </w:p>
          <w:p w:rsidR="007A0B8E" w:rsidRPr="000844F5" w:rsidRDefault="007A0B8E" w:rsidP="007A0B8E">
            <w:pPr>
              <w:spacing w:after="120"/>
              <w:jc w:val="center"/>
              <w:rPr>
                <w:rFonts w:ascii="Verdana" w:hAnsi="Verdana" w:cs="Times New Roman"/>
                <w:color w:val="000000"/>
              </w:rPr>
            </w:pPr>
            <w:proofErr w:type="gramStart"/>
            <w:r>
              <w:rPr>
                <w:rFonts w:ascii="Verdana" w:hAnsi="Verdana"/>
              </w:rPr>
              <w:t>17:00</w:t>
            </w:r>
            <w:proofErr w:type="gramEnd"/>
          </w:p>
        </w:tc>
      </w:tr>
    </w:tbl>
    <w:p w:rsidR="0090583E" w:rsidRPr="00ED3F41" w:rsidRDefault="0090583E" w:rsidP="0090583E">
      <w:pPr>
        <w:shd w:val="clear" w:color="auto" w:fill="FFFFFF"/>
        <w:spacing w:after="120" w:line="240" w:lineRule="atLeast"/>
        <w:jc w:val="both"/>
        <w:rPr>
          <w:rFonts w:ascii="Verdana" w:eastAsia="Times New Roman" w:hAnsi="Verdana" w:cs="Times New Roman"/>
          <w:color w:val="000000"/>
          <w:sz w:val="24"/>
          <w:szCs w:val="24"/>
          <w:lang w:eastAsia="tr-TR"/>
        </w:rPr>
      </w:pPr>
    </w:p>
    <w:p w:rsidR="0090583E" w:rsidRPr="00ED3F41" w:rsidRDefault="0090583E" w:rsidP="0090583E">
      <w:pPr>
        <w:shd w:val="clear" w:color="auto" w:fill="FFFFFF"/>
        <w:spacing w:after="120" w:line="240" w:lineRule="atLeast"/>
        <w:jc w:val="both"/>
        <w:rPr>
          <w:rFonts w:ascii="Verdana" w:eastAsia="Times New Roman" w:hAnsi="Verdana" w:cs="Times New Roman"/>
          <w:color w:val="000000"/>
          <w:sz w:val="24"/>
          <w:szCs w:val="24"/>
          <w:lang w:eastAsia="tr-TR"/>
        </w:rPr>
      </w:pPr>
      <w:r w:rsidRPr="00ED3F41">
        <w:rPr>
          <w:rFonts w:ascii="Verdana" w:eastAsia="Times New Roman" w:hAnsi="Verdana" w:cs="Times New Roman"/>
          <w:color w:val="000000"/>
          <w:sz w:val="24"/>
          <w:szCs w:val="24"/>
          <w:lang w:eastAsia="tr-TR"/>
        </w:rPr>
        <w:t>İlanen duyurulur.</w:t>
      </w:r>
    </w:p>
    <w:p w:rsidR="0090583E" w:rsidRPr="00ED3F41" w:rsidRDefault="0090583E" w:rsidP="0090583E">
      <w:pPr>
        <w:shd w:val="clear" w:color="auto" w:fill="FFFFFF"/>
        <w:spacing w:after="120" w:line="240" w:lineRule="atLeast"/>
        <w:jc w:val="both"/>
        <w:rPr>
          <w:rFonts w:ascii="Verdana" w:eastAsia="Times New Roman" w:hAnsi="Verdana" w:cs="Times New Roman"/>
          <w:color w:val="000000"/>
          <w:sz w:val="17"/>
          <w:szCs w:val="17"/>
          <w:lang w:eastAsia="tr-TR"/>
        </w:rPr>
      </w:pPr>
    </w:p>
    <w:p w:rsidR="0090583E" w:rsidRPr="00ED3F41" w:rsidRDefault="0090583E" w:rsidP="0090583E">
      <w:pPr>
        <w:shd w:val="clear" w:color="auto" w:fill="FFFFFF"/>
        <w:spacing w:after="120" w:line="240" w:lineRule="atLeast"/>
        <w:jc w:val="both"/>
        <w:rPr>
          <w:rFonts w:ascii="Verdana" w:eastAsia="Times New Roman" w:hAnsi="Verdana" w:cs="Times New Roman"/>
          <w:color w:val="000000"/>
          <w:sz w:val="17"/>
          <w:szCs w:val="17"/>
          <w:lang w:eastAsia="tr-TR"/>
        </w:rPr>
      </w:pPr>
      <w:r w:rsidRPr="00ED3F41">
        <w:rPr>
          <w:rFonts w:ascii="Verdana" w:eastAsia="Times New Roman" w:hAnsi="Verdana" w:cs="Times New Roman"/>
          <w:i/>
          <w:iCs/>
          <w:color w:val="000000"/>
          <w:sz w:val="24"/>
          <w:szCs w:val="24"/>
          <w:u w:val="single"/>
          <w:lang w:eastAsia="tr-TR"/>
        </w:rPr>
        <w:t>Başvuru Rehberi</w:t>
      </w:r>
      <w:r w:rsidRPr="00DA3438">
        <w:rPr>
          <w:rFonts w:ascii="Verdana" w:eastAsia="Times New Roman" w:hAnsi="Verdana" w:cs="Times New Roman"/>
          <w:iCs/>
          <w:color w:val="000000"/>
          <w:sz w:val="24"/>
          <w:szCs w:val="24"/>
          <w:lang w:eastAsia="tr-TR"/>
        </w:rPr>
        <w:t>:</w:t>
      </w:r>
      <w:r w:rsidR="00DA3438" w:rsidRPr="00DA3438">
        <w:rPr>
          <w:rFonts w:ascii="Verdana" w:eastAsia="Times New Roman" w:hAnsi="Verdana" w:cs="Times New Roman"/>
          <w:iCs/>
          <w:color w:val="000000"/>
          <w:sz w:val="24"/>
          <w:szCs w:val="24"/>
          <w:lang w:eastAsia="tr-TR"/>
        </w:rPr>
        <w:t xml:space="preserve"> </w:t>
      </w:r>
      <w:r w:rsidR="00DA3438" w:rsidRPr="00DA3438">
        <w:rPr>
          <w:rFonts w:ascii="Verdana" w:eastAsia="Times New Roman" w:hAnsi="Verdana" w:cs="Times New Roman"/>
          <w:iCs/>
          <w:color w:val="0000FF"/>
          <w:sz w:val="24"/>
          <w:szCs w:val="24"/>
          <w:lang w:eastAsia="tr-TR"/>
        </w:rPr>
        <w:t>İSTKA/2019/FZD</w:t>
      </w:r>
      <w:bookmarkStart w:id="0" w:name="_GoBack"/>
      <w:bookmarkEnd w:id="0"/>
    </w:p>
    <w:p w:rsidR="00907CA1" w:rsidRPr="00ED3F41" w:rsidRDefault="00907CA1" w:rsidP="0090583E">
      <w:pPr>
        <w:shd w:val="clear" w:color="auto" w:fill="FFFFFF"/>
        <w:spacing w:after="0" w:line="240" w:lineRule="auto"/>
        <w:rPr>
          <w:rFonts w:ascii="Verdana" w:eastAsia="Times New Roman" w:hAnsi="Verdana" w:cs="Times New Roman"/>
          <w:color w:val="000000"/>
          <w:sz w:val="17"/>
          <w:szCs w:val="17"/>
          <w:lang w:eastAsia="tr-TR"/>
        </w:rPr>
      </w:pPr>
    </w:p>
    <w:p w:rsidR="0090583E" w:rsidRPr="00ED3F41" w:rsidRDefault="0090583E" w:rsidP="0090583E">
      <w:pPr>
        <w:shd w:val="clear" w:color="auto" w:fill="FFFFFF"/>
        <w:spacing w:after="0" w:line="240" w:lineRule="auto"/>
        <w:rPr>
          <w:rFonts w:ascii="Verdana" w:eastAsia="Times New Roman" w:hAnsi="Verdana" w:cs="Times New Roman"/>
          <w:color w:val="000000"/>
          <w:sz w:val="17"/>
          <w:szCs w:val="17"/>
          <w:lang w:eastAsia="tr-TR"/>
        </w:rPr>
      </w:pPr>
      <w:r w:rsidRPr="00ED3F41">
        <w:rPr>
          <w:rFonts w:ascii="Verdana" w:eastAsia="Times New Roman" w:hAnsi="Verdana" w:cs="Times New Roman"/>
          <w:color w:val="000000"/>
          <w:sz w:val="17"/>
          <w:szCs w:val="17"/>
          <w:lang w:eastAsia="tr-TR"/>
        </w:rPr>
        <w:t> </w:t>
      </w:r>
    </w:p>
    <w:p w:rsidR="0090583E" w:rsidRDefault="00BA0670" w:rsidP="0090583E">
      <w:pPr>
        <w:shd w:val="clear" w:color="auto" w:fill="FFFFFF"/>
        <w:spacing w:after="120" w:line="240" w:lineRule="atLeast"/>
        <w:jc w:val="both"/>
        <w:rPr>
          <w:rFonts w:ascii="Verdana" w:eastAsia="Times New Roman" w:hAnsi="Verdana" w:cs="Times New Roman"/>
          <w:i/>
          <w:iCs/>
          <w:color w:val="000000"/>
          <w:sz w:val="24"/>
          <w:szCs w:val="24"/>
          <w:u w:val="single"/>
          <w:lang w:eastAsia="tr-TR"/>
        </w:rPr>
      </w:pPr>
      <w:r>
        <w:rPr>
          <w:rFonts w:ascii="Verdana" w:eastAsia="Times New Roman" w:hAnsi="Verdana" w:cs="Times New Roman"/>
          <w:i/>
          <w:iCs/>
          <w:color w:val="000000"/>
          <w:sz w:val="24"/>
          <w:szCs w:val="24"/>
          <w:u w:val="single"/>
          <w:lang w:eastAsia="tr-TR"/>
        </w:rPr>
        <w:t>Taslak Sözleşme</w:t>
      </w:r>
      <w:r w:rsidR="00CE4326" w:rsidRPr="00CE4326">
        <w:rPr>
          <w:rFonts w:ascii="Verdana" w:eastAsia="Times New Roman" w:hAnsi="Verdana" w:cs="Times New Roman"/>
          <w:i/>
          <w:iCs/>
          <w:color w:val="000000"/>
          <w:sz w:val="24"/>
          <w:szCs w:val="24"/>
          <w:u w:val="single"/>
          <w:vertAlign w:val="superscript"/>
          <w:lang w:eastAsia="tr-TR"/>
        </w:rPr>
        <w:t>*</w:t>
      </w:r>
    </w:p>
    <w:p w:rsidR="00CE4326" w:rsidRPr="009C3E8C" w:rsidRDefault="00CE4326" w:rsidP="0090583E">
      <w:pPr>
        <w:shd w:val="clear" w:color="auto" w:fill="FFFFFF"/>
        <w:spacing w:after="120" w:line="240" w:lineRule="atLeast"/>
        <w:jc w:val="both"/>
        <w:rPr>
          <w:rFonts w:ascii="Verdana" w:eastAsia="Times New Roman" w:hAnsi="Verdana" w:cs="Times New Roman"/>
          <w:i/>
          <w:iCs/>
          <w:szCs w:val="24"/>
          <w:u w:val="single"/>
          <w:lang w:eastAsia="tr-TR"/>
        </w:rPr>
      </w:pPr>
      <w:r w:rsidRPr="009C3E8C">
        <w:rPr>
          <w:rFonts w:ascii="Verdana" w:hAnsi="Verdana" w:cs="Arial"/>
          <w:i/>
          <w:iCs/>
          <w:sz w:val="20"/>
          <w:szCs w:val="21"/>
        </w:rPr>
        <w:t>** Başvurudan önce şablon olarak fikir vermesi amacıyla sunulmaktadır.</w:t>
      </w:r>
    </w:p>
    <w:p w:rsidR="00DA3438" w:rsidRDefault="00DA3438" w:rsidP="0090583E">
      <w:pPr>
        <w:shd w:val="clear" w:color="auto" w:fill="FFFFFF"/>
        <w:spacing w:after="120" w:line="240" w:lineRule="atLeast"/>
        <w:jc w:val="both"/>
        <w:rPr>
          <w:rFonts w:ascii="Verdana" w:eastAsia="Times New Roman" w:hAnsi="Verdana" w:cs="Times New Roman"/>
          <w:i/>
          <w:iCs/>
          <w:color w:val="000000"/>
          <w:sz w:val="24"/>
          <w:szCs w:val="24"/>
          <w:u w:val="single"/>
          <w:lang w:eastAsia="tr-TR"/>
        </w:rPr>
      </w:pPr>
    </w:p>
    <w:p w:rsidR="006332CA" w:rsidRDefault="006332CA" w:rsidP="0090583E">
      <w:pPr>
        <w:shd w:val="clear" w:color="auto" w:fill="FFFFFF"/>
        <w:spacing w:after="120" w:line="240" w:lineRule="atLeast"/>
        <w:jc w:val="both"/>
        <w:rPr>
          <w:rFonts w:ascii="Verdana" w:eastAsia="Times New Roman" w:hAnsi="Verdana" w:cs="Times New Roman"/>
          <w:i/>
          <w:iCs/>
          <w:color w:val="000000"/>
          <w:sz w:val="24"/>
          <w:szCs w:val="24"/>
          <w:u w:val="single"/>
          <w:lang w:eastAsia="tr-TR"/>
        </w:rPr>
      </w:pPr>
    </w:p>
    <w:p w:rsidR="006332CA" w:rsidRPr="006332CA" w:rsidRDefault="006332CA" w:rsidP="006332CA">
      <w:pPr>
        <w:shd w:val="clear" w:color="auto" w:fill="FFFFFF"/>
        <w:spacing w:line="240" w:lineRule="atLeast"/>
        <w:jc w:val="center"/>
        <w:rPr>
          <w:rFonts w:ascii="Verdana" w:eastAsia="Times New Roman" w:hAnsi="Verdana" w:cs="Times New Roman"/>
          <w:b/>
          <w:bCs/>
          <w:color w:val="000000"/>
          <w:sz w:val="24"/>
          <w:szCs w:val="24"/>
          <w:lang w:eastAsia="tr-TR"/>
        </w:rPr>
      </w:pPr>
      <w:r w:rsidRPr="006332CA">
        <w:rPr>
          <w:rFonts w:ascii="Verdana" w:eastAsia="Times New Roman" w:hAnsi="Verdana" w:cs="Times New Roman"/>
          <w:b/>
          <w:bCs/>
          <w:color w:val="000000"/>
          <w:sz w:val="24"/>
          <w:szCs w:val="24"/>
          <w:lang w:eastAsia="tr-TR"/>
        </w:rPr>
        <w:t>201</w:t>
      </w:r>
      <w:r>
        <w:rPr>
          <w:rFonts w:ascii="Verdana" w:eastAsia="Times New Roman" w:hAnsi="Verdana" w:cs="Times New Roman"/>
          <w:b/>
          <w:bCs/>
          <w:color w:val="000000"/>
          <w:sz w:val="24"/>
          <w:szCs w:val="24"/>
          <w:lang w:eastAsia="tr-TR"/>
        </w:rPr>
        <w:t>9</w:t>
      </w:r>
      <w:r w:rsidRPr="006332CA">
        <w:rPr>
          <w:rFonts w:ascii="Verdana" w:eastAsia="Times New Roman" w:hAnsi="Verdana" w:cs="Times New Roman"/>
          <w:b/>
          <w:bCs/>
          <w:color w:val="000000"/>
          <w:sz w:val="24"/>
          <w:szCs w:val="24"/>
          <w:lang w:eastAsia="tr-TR"/>
        </w:rPr>
        <w:t xml:space="preserve"> YILI </w:t>
      </w:r>
      <w:r>
        <w:rPr>
          <w:rFonts w:ascii="Verdana" w:eastAsia="Times New Roman" w:hAnsi="Verdana" w:cs="Times New Roman"/>
          <w:b/>
          <w:bCs/>
          <w:color w:val="000000"/>
          <w:sz w:val="24"/>
          <w:szCs w:val="24"/>
          <w:lang w:eastAsia="tr-TR"/>
        </w:rPr>
        <w:t>FİZİBİLİTE</w:t>
      </w:r>
      <w:r w:rsidRPr="006332CA">
        <w:rPr>
          <w:rFonts w:ascii="Verdana" w:eastAsia="Times New Roman" w:hAnsi="Verdana" w:cs="Times New Roman"/>
          <w:b/>
          <w:bCs/>
          <w:color w:val="000000"/>
          <w:sz w:val="24"/>
          <w:szCs w:val="24"/>
          <w:lang w:eastAsia="tr-TR"/>
        </w:rPr>
        <w:t xml:space="preserve"> </w:t>
      </w:r>
      <w:r>
        <w:rPr>
          <w:rFonts w:ascii="Verdana" w:eastAsia="Times New Roman" w:hAnsi="Verdana" w:cs="Times New Roman"/>
          <w:b/>
          <w:bCs/>
          <w:color w:val="000000"/>
          <w:sz w:val="24"/>
          <w:szCs w:val="24"/>
          <w:lang w:eastAsia="tr-TR"/>
        </w:rPr>
        <w:t xml:space="preserve">DESTEĞİ </w:t>
      </w:r>
      <w:r w:rsidRPr="006332CA">
        <w:rPr>
          <w:rFonts w:ascii="Verdana" w:eastAsia="Times New Roman" w:hAnsi="Verdana" w:cs="Times New Roman"/>
          <w:b/>
          <w:bCs/>
          <w:color w:val="000000"/>
          <w:sz w:val="24"/>
          <w:szCs w:val="24"/>
          <w:lang w:eastAsia="tr-TR"/>
        </w:rPr>
        <w:t xml:space="preserve">PROGRAMI </w:t>
      </w:r>
    </w:p>
    <w:p w:rsidR="006332CA" w:rsidRDefault="006332CA" w:rsidP="006332CA">
      <w:pPr>
        <w:shd w:val="clear" w:color="auto" w:fill="FFFFFF"/>
        <w:spacing w:line="240" w:lineRule="atLeast"/>
        <w:jc w:val="center"/>
        <w:rPr>
          <w:rFonts w:ascii="Verdana" w:eastAsia="Times New Roman" w:hAnsi="Verdana" w:cs="Times New Roman"/>
          <w:b/>
          <w:bCs/>
          <w:color w:val="000000"/>
          <w:sz w:val="24"/>
          <w:szCs w:val="24"/>
          <w:lang w:eastAsia="tr-TR"/>
        </w:rPr>
      </w:pPr>
      <w:r w:rsidRPr="006332CA">
        <w:rPr>
          <w:rFonts w:ascii="Verdana" w:eastAsia="Times New Roman" w:hAnsi="Verdana" w:cs="Times New Roman"/>
          <w:b/>
          <w:bCs/>
          <w:color w:val="000000"/>
          <w:sz w:val="24"/>
          <w:szCs w:val="24"/>
          <w:lang w:eastAsia="tr-TR"/>
        </w:rPr>
        <w:t>BİLGİLENDİRME TOPLANTI</w:t>
      </w:r>
      <w:r>
        <w:rPr>
          <w:rFonts w:ascii="Verdana" w:eastAsia="Times New Roman" w:hAnsi="Verdana" w:cs="Times New Roman"/>
          <w:b/>
          <w:bCs/>
          <w:color w:val="000000"/>
          <w:sz w:val="24"/>
          <w:szCs w:val="24"/>
          <w:lang w:eastAsia="tr-TR"/>
        </w:rPr>
        <w:t>SI</w:t>
      </w:r>
    </w:p>
    <w:p w:rsidR="006332CA" w:rsidRPr="00A822C4" w:rsidRDefault="006332CA" w:rsidP="006332CA">
      <w:pPr>
        <w:jc w:val="both"/>
        <w:rPr>
          <w:rFonts w:ascii="Verdana" w:eastAsia="Times New Roman" w:hAnsi="Verdana" w:cs="Times New Roman"/>
          <w:color w:val="000000"/>
          <w:szCs w:val="24"/>
          <w:lang w:eastAsia="tr-TR"/>
        </w:rPr>
      </w:pPr>
      <w:r w:rsidRPr="00A822C4">
        <w:rPr>
          <w:rFonts w:ascii="Verdana" w:eastAsia="Times New Roman" w:hAnsi="Verdana" w:cs="Times New Roman"/>
          <w:color w:val="000000"/>
          <w:szCs w:val="24"/>
          <w:lang w:eastAsia="tr-TR"/>
        </w:rPr>
        <w:t xml:space="preserve">2019 Yılı Fizibilite Desteği Programına başvuracak potansiyel başvuru sahiplerinin program öncelikleri ve başvuru süreci ile ilgili olarak bilgilendirilmeleri ve istenilen format ve kalitede proje hazırlamalarının sağlanmasına yönelik olarak aşağıda sunulan yer ve tarihte Ajansımız tarafından bilgilendirme toplantısı yapılacaktır. </w:t>
      </w:r>
    </w:p>
    <w:p w:rsidR="006332CA" w:rsidRPr="00A822C4" w:rsidRDefault="006332CA" w:rsidP="006332CA">
      <w:pPr>
        <w:jc w:val="both"/>
        <w:rPr>
          <w:rFonts w:ascii="Verdana" w:eastAsia="Times New Roman" w:hAnsi="Verdana" w:cs="Times New Roman"/>
          <w:color w:val="000000"/>
          <w:szCs w:val="24"/>
          <w:lang w:eastAsia="tr-TR"/>
        </w:rPr>
      </w:pPr>
      <w:r w:rsidRPr="00A822C4">
        <w:rPr>
          <w:rFonts w:ascii="Verdana" w:eastAsia="Times New Roman" w:hAnsi="Verdana" w:cs="Times New Roman"/>
          <w:color w:val="000000"/>
          <w:szCs w:val="24"/>
          <w:lang w:eastAsia="tr-TR"/>
        </w:rPr>
        <w:t xml:space="preserve">Kamu kurumları, yerel yönetimler, üniversiteler, sivil toplum kuruluşları ve kar amacı gütmeyen kuruluşların başvurabileceği program hakkında gerekli bilgilendirmeler yapılarak potansiyel başvuru sahiplerinin soruları cevaplandırılacaktır. </w:t>
      </w:r>
    </w:p>
    <w:p w:rsidR="006332CA" w:rsidRPr="00A822C4" w:rsidRDefault="006332CA" w:rsidP="006332CA">
      <w:pPr>
        <w:shd w:val="clear" w:color="auto" w:fill="FFFFFF"/>
        <w:spacing w:line="240" w:lineRule="atLeast"/>
        <w:rPr>
          <w:rFonts w:ascii="Verdana" w:eastAsia="Times New Roman" w:hAnsi="Verdana" w:cs="Times New Roman"/>
          <w:color w:val="000000"/>
          <w:szCs w:val="24"/>
          <w:lang w:eastAsia="tr-TR"/>
        </w:rPr>
      </w:pPr>
      <w:r w:rsidRPr="00A822C4">
        <w:rPr>
          <w:rFonts w:ascii="Verdana" w:eastAsia="Times New Roman" w:hAnsi="Verdana" w:cs="Times New Roman"/>
          <w:color w:val="000000"/>
          <w:szCs w:val="24"/>
          <w:lang w:eastAsia="tr-TR"/>
        </w:rPr>
        <w:t>Toplantı</w:t>
      </w:r>
      <w:r w:rsidR="00A822C4">
        <w:rPr>
          <w:rFonts w:ascii="Verdana" w:eastAsia="Times New Roman" w:hAnsi="Verdana" w:cs="Times New Roman"/>
          <w:color w:val="000000"/>
          <w:szCs w:val="24"/>
          <w:lang w:eastAsia="tr-TR"/>
        </w:rPr>
        <w:t>y</w:t>
      </w:r>
      <w:r w:rsidRPr="00A822C4">
        <w:rPr>
          <w:rFonts w:ascii="Verdana" w:eastAsia="Times New Roman" w:hAnsi="Verdana" w:cs="Times New Roman"/>
          <w:color w:val="000000"/>
          <w:szCs w:val="24"/>
          <w:lang w:eastAsia="tr-TR"/>
        </w:rPr>
        <w:t>a katılım için rezervasyon yapılması</w:t>
      </w:r>
      <w:r w:rsidR="00A822C4">
        <w:rPr>
          <w:rFonts w:ascii="Verdana" w:eastAsia="Times New Roman" w:hAnsi="Verdana" w:cs="Times New Roman"/>
          <w:color w:val="000000"/>
          <w:szCs w:val="24"/>
          <w:lang w:eastAsia="tr-TR"/>
        </w:rPr>
        <w:t>na gerek yoktur.</w:t>
      </w:r>
    </w:p>
    <w:p w:rsidR="006332CA" w:rsidRDefault="006332CA" w:rsidP="006332CA">
      <w:pPr>
        <w:shd w:val="clear" w:color="auto" w:fill="FFFFFF"/>
        <w:spacing w:line="240" w:lineRule="atLeast"/>
      </w:pPr>
    </w:p>
    <w:p w:rsidR="006332CA" w:rsidRPr="006332CA" w:rsidRDefault="006332CA" w:rsidP="006332CA">
      <w:pPr>
        <w:shd w:val="clear" w:color="auto" w:fill="FFFFFF"/>
        <w:spacing w:line="240" w:lineRule="atLeast"/>
        <w:jc w:val="center"/>
        <w:rPr>
          <w:rFonts w:ascii="Verdana" w:eastAsia="Times New Roman" w:hAnsi="Verdana" w:cs="Times New Roman"/>
          <w:b/>
          <w:bCs/>
          <w:color w:val="000000"/>
          <w:sz w:val="20"/>
          <w:szCs w:val="24"/>
          <w:lang w:eastAsia="tr-TR"/>
        </w:rPr>
      </w:pPr>
      <w:r w:rsidRPr="006332CA">
        <w:rPr>
          <w:rFonts w:ascii="Verdana" w:eastAsia="Times New Roman" w:hAnsi="Verdana" w:cs="Times New Roman"/>
          <w:b/>
          <w:bCs/>
          <w:color w:val="000000"/>
          <w:sz w:val="20"/>
          <w:szCs w:val="24"/>
          <w:lang w:eastAsia="tr-TR"/>
        </w:rPr>
        <w:lastRenderedPageBreak/>
        <w:t>BİLGİLENDİRME TOPLANTISI TAKVİMİ</w:t>
      </w:r>
    </w:p>
    <w:tbl>
      <w:tblPr>
        <w:tblW w:w="8897" w:type="dxa"/>
        <w:tblCellMar>
          <w:left w:w="0" w:type="dxa"/>
          <w:right w:w="0" w:type="dxa"/>
        </w:tblCellMar>
        <w:tblLook w:val="04A0" w:firstRow="1" w:lastRow="0" w:firstColumn="1" w:lastColumn="0" w:noHBand="0" w:noVBand="1"/>
      </w:tblPr>
      <w:tblGrid>
        <w:gridCol w:w="3794"/>
        <w:gridCol w:w="5103"/>
      </w:tblGrid>
      <w:tr w:rsidR="006332CA" w:rsidTr="00DD2ADB">
        <w:trPr>
          <w:trHeight w:val="417"/>
        </w:trPr>
        <w:tc>
          <w:tcPr>
            <w:tcW w:w="37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6332CA" w:rsidRDefault="006332CA" w:rsidP="00DD2ADB">
            <w:pPr>
              <w:rPr>
                <w:rFonts w:ascii="Calibri" w:hAnsi="Calibri" w:cs="Calibri"/>
                <w:b/>
                <w:bCs/>
                <w:color w:val="000000"/>
                <w:sz w:val="24"/>
                <w:szCs w:val="24"/>
                <w:lang w:val="en-US"/>
              </w:rPr>
            </w:pPr>
            <w:proofErr w:type="spellStart"/>
            <w:r>
              <w:rPr>
                <w:b/>
                <w:bCs/>
                <w:color w:val="000000"/>
                <w:lang w:val="en-GB"/>
              </w:rPr>
              <w:t>Tarih</w:t>
            </w:r>
            <w:proofErr w:type="spellEnd"/>
            <w:r>
              <w:rPr>
                <w:b/>
                <w:bCs/>
                <w:color w:val="000000"/>
                <w:lang w:val="en-GB"/>
              </w:rPr>
              <w:t xml:space="preserve"> </w:t>
            </w:r>
            <w:proofErr w:type="spellStart"/>
            <w:r>
              <w:rPr>
                <w:b/>
                <w:bCs/>
                <w:color w:val="000000"/>
                <w:lang w:val="en-GB"/>
              </w:rPr>
              <w:t>ve</w:t>
            </w:r>
            <w:proofErr w:type="spellEnd"/>
            <w:r>
              <w:rPr>
                <w:b/>
                <w:bCs/>
                <w:color w:val="000000"/>
                <w:lang w:val="en-GB"/>
              </w:rPr>
              <w:t xml:space="preserve"> </w:t>
            </w:r>
            <w:proofErr w:type="spellStart"/>
            <w:r>
              <w:rPr>
                <w:b/>
                <w:bCs/>
                <w:color w:val="000000"/>
                <w:lang w:val="en-GB"/>
              </w:rPr>
              <w:t>Saat</w:t>
            </w:r>
            <w:proofErr w:type="spellEnd"/>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32CA" w:rsidRDefault="006332CA" w:rsidP="00DD2ADB">
            <w:pPr>
              <w:rPr>
                <w:rFonts w:ascii="Calibri" w:hAnsi="Calibri" w:cs="Calibri"/>
                <w:b/>
                <w:bCs/>
                <w:color w:val="000000"/>
                <w:sz w:val="24"/>
                <w:szCs w:val="24"/>
                <w:lang w:val="en-US"/>
              </w:rPr>
            </w:pPr>
            <w:proofErr w:type="spellStart"/>
            <w:r>
              <w:rPr>
                <w:b/>
                <w:bCs/>
                <w:color w:val="000000"/>
                <w:lang w:val="en-GB"/>
              </w:rPr>
              <w:t>Yer</w:t>
            </w:r>
            <w:proofErr w:type="spellEnd"/>
          </w:p>
        </w:tc>
      </w:tr>
      <w:tr w:rsidR="006332CA" w:rsidRPr="006332CA" w:rsidTr="00DD2ADB">
        <w:trPr>
          <w:trHeight w:val="1281"/>
        </w:trPr>
        <w:tc>
          <w:tcPr>
            <w:tcW w:w="3794" w:type="dxa"/>
            <w:tcBorders>
              <w:top w:val="nil"/>
              <w:left w:val="single" w:sz="8" w:space="0" w:color="auto"/>
              <w:bottom w:val="single" w:sz="8" w:space="0" w:color="auto"/>
              <w:right w:val="single" w:sz="8" w:space="0" w:color="auto"/>
            </w:tcBorders>
            <w:shd w:val="clear" w:color="auto" w:fill="D3DFEE"/>
            <w:noWrap/>
            <w:tcMar>
              <w:top w:w="0" w:type="dxa"/>
              <w:left w:w="108" w:type="dxa"/>
              <w:bottom w:w="0" w:type="dxa"/>
              <w:right w:w="108" w:type="dxa"/>
            </w:tcMar>
            <w:hideMark/>
          </w:tcPr>
          <w:p w:rsidR="00EF7F61" w:rsidRDefault="006332CA" w:rsidP="00DD2ADB">
            <w:pPr>
              <w:rPr>
                <w:b/>
                <w:bCs/>
                <w:color w:val="000000"/>
                <w:lang w:val="en-GB"/>
              </w:rPr>
            </w:pPr>
            <w:r>
              <w:rPr>
                <w:b/>
                <w:bCs/>
                <w:color w:val="000000"/>
                <w:lang w:val="en-GB"/>
              </w:rPr>
              <w:t>18 Mart 2019</w:t>
            </w:r>
            <w:r w:rsidR="00DD2ADB">
              <w:rPr>
                <w:b/>
                <w:bCs/>
                <w:color w:val="000000"/>
                <w:lang w:val="en-GB"/>
              </w:rPr>
              <w:t xml:space="preserve">, </w:t>
            </w:r>
            <w:proofErr w:type="spellStart"/>
            <w:r w:rsidR="00DD2ADB">
              <w:rPr>
                <w:b/>
                <w:bCs/>
                <w:color w:val="000000"/>
                <w:lang w:val="en-GB"/>
              </w:rPr>
              <w:t>Pazartesi</w:t>
            </w:r>
            <w:proofErr w:type="spellEnd"/>
          </w:p>
          <w:p w:rsidR="006332CA" w:rsidRDefault="006332CA" w:rsidP="00AB4DA8">
            <w:pPr>
              <w:spacing w:after="0"/>
              <w:rPr>
                <w:color w:val="000000"/>
                <w:lang w:val="en-GB"/>
              </w:rPr>
            </w:pPr>
            <w:r>
              <w:rPr>
                <w:color w:val="000000"/>
                <w:lang w:val="en-GB"/>
              </w:rPr>
              <w:t>10:</w:t>
            </w:r>
            <w:r w:rsidR="00CE4326">
              <w:rPr>
                <w:color w:val="000000"/>
                <w:lang w:val="en-GB"/>
              </w:rPr>
              <w:t>0</w:t>
            </w:r>
            <w:r>
              <w:rPr>
                <w:color w:val="000000"/>
                <w:lang w:val="en-GB"/>
              </w:rPr>
              <w:t>0-1</w:t>
            </w:r>
            <w:r w:rsidR="00CE4326">
              <w:rPr>
                <w:color w:val="000000"/>
                <w:lang w:val="en-GB"/>
              </w:rPr>
              <w:t>0</w:t>
            </w:r>
            <w:r>
              <w:rPr>
                <w:color w:val="000000"/>
                <w:lang w:val="en-GB"/>
              </w:rPr>
              <w:t>:30</w:t>
            </w:r>
            <w:r w:rsidR="00CE4326">
              <w:rPr>
                <w:color w:val="000000"/>
                <w:lang w:val="en-GB"/>
              </w:rPr>
              <w:t xml:space="preserve"> </w:t>
            </w:r>
            <w:proofErr w:type="spellStart"/>
            <w:r w:rsidR="00CE4326">
              <w:rPr>
                <w:color w:val="000000"/>
                <w:lang w:val="en-GB"/>
              </w:rPr>
              <w:t>Kayıt</w:t>
            </w:r>
            <w:proofErr w:type="spellEnd"/>
          </w:p>
          <w:p w:rsidR="00CE4326" w:rsidRDefault="00CE4326" w:rsidP="00AB4DA8">
            <w:pPr>
              <w:spacing w:after="0"/>
              <w:rPr>
                <w:rFonts w:ascii="Calibri" w:hAnsi="Calibri" w:cs="Calibri"/>
                <w:color w:val="000000"/>
                <w:sz w:val="24"/>
                <w:szCs w:val="24"/>
                <w:lang w:val="en-US"/>
              </w:rPr>
            </w:pPr>
            <w:r>
              <w:rPr>
                <w:color w:val="000000"/>
                <w:lang w:val="en-GB"/>
              </w:rPr>
              <w:t xml:space="preserve">10:30-12:00 </w:t>
            </w:r>
            <w:proofErr w:type="spellStart"/>
            <w:r>
              <w:rPr>
                <w:color w:val="000000"/>
                <w:lang w:val="en-GB"/>
              </w:rPr>
              <w:t>Bilgilendirme</w:t>
            </w:r>
            <w:proofErr w:type="spellEnd"/>
            <w:r>
              <w:rPr>
                <w:color w:val="000000"/>
                <w:lang w:val="en-GB"/>
              </w:rPr>
              <w:t xml:space="preserve"> </w:t>
            </w:r>
            <w:proofErr w:type="spellStart"/>
            <w:r>
              <w:rPr>
                <w:color w:val="000000"/>
                <w:lang w:val="en-GB"/>
              </w:rPr>
              <w:t>Sunumu</w:t>
            </w:r>
            <w:proofErr w:type="spellEnd"/>
          </w:p>
        </w:tc>
        <w:tc>
          <w:tcPr>
            <w:tcW w:w="5103" w:type="dxa"/>
            <w:tcBorders>
              <w:top w:val="nil"/>
              <w:left w:val="nil"/>
              <w:bottom w:val="single" w:sz="8" w:space="0" w:color="auto"/>
              <w:right w:val="single" w:sz="8" w:space="0" w:color="auto"/>
            </w:tcBorders>
            <w:shd w:val="clear" w:color="auto" w:fill="D3DFEE"/>
            <w:tcMar>
              <w:top w:w="0" w:type="dxa"/>
              <w:left w:w="108" w:type="dxa"/>
              <w:bottom w:w="0" w:type="dxa"/>
              <w:right w:w="108" w:type="dxa"/>
            </w:tcMar>
            <w:hideMark/>
          </w:tcPr>
          <w:p w:rsidR="006332CA" w:rsidRPr="006332CA" w:rsidRDefault="006332CA" w:rsidP="00DD2ADB">
            <w:pPr>
              <w:rPr>
                <w:color w:val="000000"/>
                <w:lang w:val="en-GB"/>
              </w:rPr>
            </w:pPr>
            <w:r w:rsidRPr="006332CA">
              <w:rPr>
                <w:b/>
                <w:bCs/>
                <w:color w:val="000000"/>
                <w:lang w:val="en-GB"/>
              </w:rPr>
              <w:t xml:space="preserve">İstanbul </w:t>
            </w:r>
            <w:proofErr w:type="spellStart"/>
            <w:r w:rsidRPr="006332CA">
              <w:rPr>
                <w:b/>
                <w:bCs/>
                <w:color w:val="000000"/>
                <w:lang w:val="en-GB"/>
              </w:rPr>
              <w:t>Sanayi</w:t>
            </w:r>
            <w:proofErr w:type="spellEnd"/>
            <w:r w:rsidRPr="006332CA">
              <w:rPr>
                <w:b/>
                <w:bCs/>
                <w:color w:val="000000"/>
                <w:lang w:val="en-GB"/>
              </w:rPr>
              <w:t xml:space="preserve"> </w:t>
            </w:r>
            <w:proofErr w:type="spellStart"/>
            <w:r w:rsidRPr="006332CA">
              <w:rPr>
                <w:b/>
                <w:bCs/>
                <w:color w:val="000000"/>
                <w:lang w:val="en-GB"/>
              </w:rPr>
              <w:t>Odası</w:t>
            </w:r>
            <w:proofErr w:type="spellEnd"/>
            <w:r w:rsidRPr="006332CA">
              <w:rPr>
                <w:i/>
                <w:iCs/>
                <w:color w:val="000000"/>
                <w:lang w:val="en-GB"/>
              </w:rPr>
              <w:t xml:space="preserve"> </w:t>
            </w:r>
          </w:p>
          <w:p w:rsidR="006332CA" w:rsidRPr="006332CA" w:rsidRDefault="006332CA" w:rsidP="00DD2ADB">
            <w:pPr>
              <w:rPr>
                <w:bCs/>
                <w:color w:val="000000"/>
                <w:lang w:val="en-GB"/>
              </w:rPr>
            </w:pPr>
            <w:proofErr w:type="spellStart"/>
            <w:r w:rsidRPr="006332CA">
              <w:rPr>
                <w:bCs/>
                <w:color w:val="000000"/>
                <w:lang w:val="en-GB"/>
              </w:rPr>
              <w:t>Odakule</w:t>
            </w:r>
            <w:proofErr w:type="spellEnd"/>
            <w:r w:rsidRPr="006332CA">
              <w:rPr>
                <w:bCs/>
                <w:color w:val="000000"/>
                <w:lang w:val="en-GB"/>
              </w:rPr>
              <w:t xml:space="preserve"> 1. Kat </w:t>
            </w:r>
            <w:proofErr w:type="spellStart"/>
            <w:r w:rsidRPr="006332CA">
              <w:rPr>
                <w:bCs/>
                <w:color w:val="000000"/>
                <w:lang w:val="en-GB"/>
              </w:rPr>
              <w:t>Asmalı</w:t>
            </w:r>
            <w:proofErr w:type="spellEnd"/>
            <w:r w:rsidRPr="006332CA">
              <w:rPr>
                <w:bCs/>
                <w:color w:val="000000"/>
                <w:lang w:val="en-GB"/>
              </w:rPr>
              <w:t xml:space="preserve"> </w:t>
            </w:r>
            <w:proofErr w:type="spellStart"/>
            <w:r w:rsidRPr="006332CA">
              <w:rPr>
                <w:bCs/>
                <w:color w:val="000000"/>
                <w:lang w:val="en-GB"/>
              </w:rPr>
              <w:t>Mescit</w:t>
            </w:r>
            <w:proofErr w:type="spellEnd"/>
            <w:r w:rsidRPr="006332CA">
              <w:rPr>
                <w:bCs/>
                <w:color w:val="000000"/>
                <w:lang w:val="en-GB"/>
              </w:rPr>
              <w:t xml:space="preserve"> </w:t>
            </w:r>
            <w:proofErr w:type="spellStart"/>
            <w:r w:rsidRPr="006332CA">
              <w:rPr>
                <w:bCs/>
                <w:color w:val="000000"/>
                <w:lang w:val="en-GB"/>
              </w:rPr>
              <w:t>Mah</w:t>
            </w:r>
            <w:proofErr w:type="spellEnd"/>
            <w:r w:rsidRPr="006332CA">
              <w:rPr>
                <w:bCs/>
                <w:color w:val="000000"/>
                <w:lang w:val="en-GB"/>
              </w:rPr>
              <w:t xml:space="preserve">. </w:t>
            </w:r>
            <w:proofErr w:type="spellStart"/>
            <w:r w:rsidRPr="006332CA">
              <w:rPr>
                <w:bCs/>
                <w:color w:val="000000"/>
                <w:lang w:val="en-GB"/>
              </w:rPr>
              <w:t>İstiklal</w:t>
            </w:r>
            <w:proofErr w:type="spellEnd"/>
            <w:r w:rsidRPr="006332CA">
              <w:rPr>
                <w:bCs/>
                <w:color w:val="000000"/>
                <w:lang w:val="en-GB"/>
              </w:rPr>
              <w:t xml:space="preserve"> Cad. No:142 </w:t>
            </w:r>
            <w:proofErr w:type="spellStart"/>
            <w:r w:rsidRPr="006332CA">
              <w:rPr>
                <w:bCs/>
                <w:color w:val="000000"/>
                <w:lang w:val="en-GB"/>
              </w:rPr>
              <w:t>Beyoğlu</w:t>
            </w:r>
            <w:proofErr w:type="spellEnd"/>
          </w:p>
        </w:tc>
      </w:tr>
    </w:tbl>
    <w:p w:rsidR="006332CA" w:rsidRPr="006332CA" w:rsidRDefault="006332CA" w:rsidP="006332CA">
      <w:pPr>
        <w:shd w:val="clear" w:color="auto" w:fill="FFFFFF"/>
        <w:spacing w:line="240" w:lineRule="atLeast"/>
        <w:rPr>
          <w:rFonts w:ascii="Verdana" w:eastAsia="Times New Roman" w:hAnsi="Verdana" w:cs="Times New Roman"/>
          <w:b/>
          <w:bCs/>
          <w:color w:val="000000"/>
          <w:sz w:val="24"/>
          <w:szCs w:val="24"/>
          <w:lang w:eastAsia="tr-TR"/>
        </w:rPr>
      </w:pPr>
    </w:p>
    <w:sectPr w:rsidR="006332CA" w:rsidRPr="006332CA" w:rsidSect="00DC5B36">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9E"/>
    <w:rsid w:val="00055F0B"/>
    <w:rsid w:val="000844F5"/>
    <w:rsid w:val="00093816"/>
    <w:rsid w:val="00150B16"/>
    <w:rsid w:val="002F6D7D"/>
    <w:rsid w:val="0034563E"/>
    <w:rsid w:val="003914A5"/>
    <w:rsid w:val="00451DA0"/>
    <w:rsid w:val="004533C1"/>
    <w:rsid w:val="004A3D03"/>
    <w:rsid w:val="004E5D9B"/>
    <w:rsid w:val="0054154B"/>
    <w:rsid w:val="005634B7"/>
    <w:rsid w:val="00573F19"/>
    <w:rsid w:val="005C0742"/>
    <w:rsid w:val="006332CA"/>
    <w:rsid w:val="006B61C2"/>
    <w:rsid w:val="006E0F20"/>
    <w:rsid w:val="00740167"/>
    <w:rsid w:val="00782118"/>
    <w:rsid w:val="007A0B8E"/>
    <w:rsid w:val="0080628A"/>
    <w:rsid w:val="00870EA9"/>
    <w:rsid w:val="00882076"/>
    <w:rsid w:val="008F4B4B"/>
    <w:rsid w:val="0090583E"/>
    <w:rsid w:val="00907CA1"/>
    <w:rsid w:val="00961978"/>
    <w:rsid w:val="009C3E8C"/>
    <w:rsid w:val="00A822C4"/>
    <w:rsid w:val="00AB4993"/>
    <w:rsid w:val="00AB4DA8"/>
    <w:rsid w:val="00AC3D07"/>
    <w:rsid w:val="00AC499E"/>
    <w:rsid w:val="00B55080"/>
    <w:rsid w:val="00BA0670"/>
    <w:rsid w:val="00BD0F50"/>
    <w:rsid w:val="00C26107"/>
    <w:rsid w:val="00CB0090"/>
    <w:rsid w:val="00CE4326"/>
    <w:rsid w:val="00D0596E"/>
    <w:rsid w:val="00D1291D"/>
    <w:rsid w:val="00DA3438"/>
    <w:rsid w:val="00DC5B36"/>
    <w:rsid w:val="00DD2ADB"/>
    <w:rsid w:val="00E76DB5"/>
    <w:rsid w:val="00ED3F41"/>
    <w:rsid w:val="00EF7F61"/>
    <w:rsid w:val="00F30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583E"/>
    <w:rPr>
      <w:color w:val="0000FF"/>
      <w:u w:val="single"/>
    </w:rPr>
  </w:style>
  <w:style w:type="paragraph" w:styleId="NormalWeb">
    <w:name w:val="Normal (Web)"/>
    <w:basedOn w:val="Normal"/>
    <w:uiPriority w:val="99"/>
    <w:semiHidden/>
    <w:unhideWhenUsed/>
    <w:rsid w:val="006332CA"/>
    <w:pPr>
      <w:spacing w:before="100" w:beforeAutospacing="1" w:after="100" w:afterAutospacing="1" w:line="240" w:lineRule="auto"/>
    </w:pPr>
    <w:rPr>
      <w:rFonts w:ascii="Times New Roman" w:hAnsi="Times New Roman" w:cs="Times New Roman"/>
      <w:sz w:val="24"/>
      <w:szCs w:val="24"/>
      <w:lang w:eastAsia="tr-TR"/>
    </w:rPr>
  </w:style>
  <w:style w:type="character" w:styleId="Vurgu">
    <w:name w:val="Emphasis"/>
    <w:basedOn w:val="VarsaylanParagrafYazTipi"/>
    <w:uiPriority w:val="20"/>
    <w:qFormat/>
    <w:rsid w:val="006332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583E"/>
    <w:rPr>
      <w:color w:val="0000FF"/>
      <w:u w:val="single"/>
    </w:rPr>
  </w:style>
  <w:style w:type="paragraph" w:styleId="NormalWeb">
    <w:name w:val="Normal (Web)"/>
    <w:basedOn w:val="Normal"/>
    <w:uiPriority w:val="99"/>
    <w:semiHidden/>
    <w:unhideWhenUsed/>
    <w:rsid w:val="006332CA"/>
    <w:pPr>
      <w:spacing w:before="100" w:beforeAutospacing="1" w:after="100" w:afterAutospacing="1" w:line="240" w:lineRule="auto"/>
    </w:pPr>
    <w:rPr>
      <w:rFonts w:ascii="Times New Roman" w:hAnsi="Times New Roman" w:cs="Times New Roman"/>
      <w:sz w:val="24"/>
      <w:szCs w:val="24"/>
      <w:lang w:eastAsia="tr-TR"/>
    </w:rPr>
  </w:style>
  <w:style w:type="character" w:styleId="Vurgu">
    <w:name w:val="Emphasis"/>
    <w:basedOn w:val="VarsaylanParagrafYazTipi"/>
    <w:uiPriority w:val="20"/>
    <w:qFormat/>
    <w:rsid w:val="00633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5509">
      <w:bodyDiv w:val="1"/>
      <w:marLeft w:val="0"/>
      <w:marRight w:val="0"/>
      <w:marTop w:val="0"/>
      <w:marBottom w:val="0"/>
      <w:divBdr>
        <w:top w:val="none" w:sz="0" w:space="0" w:color="auto"/>
        <w:left w:val="none" w:sz="0" w:space="0" w:color="auto"/>
        <w:bottom w:val="none" w:sz="0" w:space="0" w:color="auto"/>
        <w:right w:val="none" w:sz="0" w:space="0" w:color="auto"/>
      </w:divBdr>
    </w:div>
    <w:div w:id="515001248">
      <w:bodyDiv w:val="1"/>
      <w:marLeft w:val="0"/>
      <w:marRight w:val="0"/>
      <w:marTop w:val="0"/>
      <w:marBottom w:val="0"/>
      <w:divBdr>
        <w:top w:val="none" w:sz="0" w:space="0" w:color="auto"/>
        <w:left w:val="none" w:sz="0" w:space="0" w:color="auto"/>
        <w:bottom w:val="none" w:sz="0" w:space="0" w:color="auto"/>
        <w:right w:val="none" w:sz="0" w:space="0" w:color="auto"/>
      </w:divBdr>
    </w:div>
    <w:div w:id="727799578">
      <w:bodyDiv w:val="1"/>
      <w:marLeft w:val="0"/>
      <w:marRight w:val="0"/>
      <w:marTop w:val="0"/>
      <w:marBottom w:val="0"/>
      <w:divBdr>
        <w:top w:val="none" w:sz="0" w:space="0" w:color="auto"/>
        <w:left w:val="none" w:sz="0" w:space="0" w:color="auto"/>
        <w:bottom w:val="none" w:sz="0" w:space="0" w:color="auto"/>
        <w:right w:val="none" w:sz="0" w:space="0" w:color="auto"/>
      </w:divBdr>
      <w:divsChild>
        <w:div w:id="767240727">
          <w:marLeft w:val="0"/>
          <w:marRight w:val="0"/>
          <w:marTop w:val="0"/>
          <w:marBottom w:val="0"/>
          <w:divBdr>
            <w:top w:val="none" w:sz="0" w:space="0" w:color="auto"/>
            <w:left w:val="none" w:sz="0" w:space="0" w:color="auto"/>
            <w:bottom w:val="none" w:sz="0" w:space="0" w:color="auto"/>
            <w:right w:val="none" w:sz="0" w:space="0" w:color="auto"/>
          </w:divBdr>
        </w:div>
        <w:div w:id="1015575007">
          <w:marLeft w:val="0"/>
          <w:marRight w:val="0"/>
          <w:marTop w:val="0"/>
          <w:marBottom w:val="0"/>
          <w:divBdr>
            <w:top w:val="none" w:sz="0" w:space="0" w:color="auto"/>
            <w:left w:val="none" w:sz="0" w:space="0" w:color="auto"/>
            <w:bottom w:val="none" w:sz="0" w:space="0" w:color="auto"/>
            <w:right w:val="none" w:sz="0" w:space="0" w:color="auto"/>
          </w:divBdr>
        </w:div>
      </w:divsChild>
    </w:div>
    <w:div w:id="1271545776">
      <w:bodyDiv w:val="1"/>
      <w:marLeft w:val="0"/>
      <w:marRight w:val="0"/>
      <w:marTop w:val="0"/>
      <w:marBottom w:val="0"/>
      <w:divBdr>
        <w:top w:val="none" w:sz="0" w:space="0" w:color="auto"/>
        <w:left w:val="none" w:sz="0" w:space="0" w:color="auto"/>
        <w:bottom w:val="none" w:sz="0" w:space="0" w:color="auto"/>
        <w:right w:val="none" w:sz="0" w:space="0" w:color="auto"/>
      </w:divBdr>
    </w:div>
    <w:div w:id="19674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251</Words>
  <Characters>1436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Açıkgöz</dc:creator>
  <cp:lastModifiedBy>Neşe Türkseven</cp:lastModifiedBy>
  <cp:revision>31</cp:revision>
  <cp:lastPrinted>2019-02-25T10:33:00Z</cp:lastPrinted>
  <dcterms:created xsi:type="dcterms:W3CDTF">2019-02-25T09:22:00Z</dcterms:created>
  <dcterms:modified xsi:type="dcterms:W3CDTF">2019-02-27T14:08:00Z</dcterms:modified>
</cp:coreProperties>
</file>