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Pr="00F02078">
        <w:rPr>
          <w:sz w:val="20"/>
          <w:szCs w:val="20"/>
        </w:rPr>
        <w:t>Güdümlü Proje Destegi-INNOGATE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INNOGATE Projesi kapsamında</w:t>
      </w:r>
      <w:r w:rsidR="003021C0">
        <w:rPr>
          <w:sz w:val="20"/>
          <w:szCs w:val="20"/>
        </w:rPr>
        <w:t xml:space="preserve"> </w:t>
      </w:r>
      <w:r w:rsidR="00270936">
        <w:rPr>
          <w:sz w:val="20"/>
          <w:szCs w:val="20"/>
        </w:rPr>
        <w:t>ABD Konaklama Hizmeti</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9B5548">
        <w:rPr>
          <w:sz w:val="20"/>
          <w:szCs w:val="20"/>
        </w:rPr>
        <w:t>l</w:t>
      </w:r>
      <w:r w:rsidR="004B34A7">
        <w:rPr>
          <w:sz w:val="20"/>
          <w:szCs w:val="20"/>
        </w:rPr>
        <w:t>imi için son tarih ve saati: 22</w:t>
      </w:r>
      <w:r w:rsidR="00270936">
        <w:rPr>
          <w:sz w:val="20"/>
          <w:szCs w:val="20"/>
        </w:rPr>
        <w:t>.03</w:t>
      </w:r>
      <w:r>
        <w:rPr>
          <w:sz w:val="20"/>
          <w:szCs w:val="20"/>
        </w:rPr>
        <w:t>.2018 ve saat:14:00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r w:rsidR="00BF347E">
        <w:rPr>
          <w:sz w:val="20"/>
          <w:szCs w:val="20"/>
        </w:rPr>
        <w:t>22</w:t>
      </w:r>
      <w:bookmarkStart w:id="0" w:name="_GoBack"/>
      <w:bookmarkEnd w:id="0"/>
      <w:r w:rsidR="00270936">
        <w:rPr>
          <w:sz w:val="20"/>
          <w:szCs w:val="20"/>
        </w:rPr>
        <w:t>/03</w:t>
      </w:r>
      <w:r w:rsidRPr="003902F2">
        <w:rPr>
          <w:sz w:val="20"/>
          <w:szCs w:val="20"/>
        </w:rPr>
        <w:t>/2018 tarihinde, saat 14:00’da</w:t>
      </w:r>
      <w:r w:rsidRPr="007C40DC">
        <w:rPr>
          <w:sz w:val="20"/>
          <w:szCs w:val="20"/>
        </w:rPr>
        <w:t xml:space="preserve"> ve </w:t>
      </w:r>
      <w:r>
        <w:rPr>
          <w:sz w:val="20"/>
          <w:szCs w:val="20"/>
        </w:rPr>
        <w:t>Reşitpaşa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1" w:name="_Toc232234019"/>
      <w:r w:rsidRPr="00C54773">
        <w:rPr>
          <w:b/>
          <w:sz w:val="20"/>
          <w:szCs w:val="20"/>
        </w:rPr>
        <w:t>Madde 1- Sözleşme Makamına ilişkin bilgiler</w:t>
      </w:r>
      <w:bookmarkEnd w:id="1"/>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 xml:space="preserve">Projeninin Adı: </w:t>
      </w:r>
      <w:r w:rsidRPr="005B7E82">
        <w:rPr>
          <w:position w:val="-2"/>
          <w:sz w:val="20"/>
          <w:szCs w:val="20"/>
        </w:rPr>
        <w:t>“ INNOGATE: İnovatif Teknoloji Firmalarını Uluslararası Pazara Girişini Hızlandırma ve Rekabet Altyapılarını Destekleme Programı ”</w:t>
      </w:r>
    </w:p>
    <w:p w:rsidR="00307760"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 xml:space="preserve">Sözleşme kodu: </w:t>
      </w:r>
      <w:r w:rsidRPr="003407BE">
        <w:rPr>
          <w:position w:val="-2"/>
          <w:sz w:val="20"/>
          <w:szCs w:val="20"/>
        </w:rPr>
        <w:t>TR10/17/GPD-İNOGTE/002</w:t>
      </w:r>
    </w:p>
    <w:p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270936">
        <w:rPr>
          <w:sz w:val="20"/>
          <w:szCs w:val="20"/>
        </w:rPr>
        <w:t xml:space="preserve"> </w:t>
      </w:r>
      <w:r w:rsidR="00270936" w:rsidRPr="002D4F2F">
        <w:rPr>
          <w:sz w:val="20"/>
          <w:szCs w:val="20"/>
        </w:rPr>
        <w:t>INNOGATE Projesi kapsamında</w:t>
      </w:r>
      <w:r w:rsidR="00270936">
        <w:rPr>
          <w:sz w:val="20"/>
          <w:szCs w:val="20"/>
        </w:rPr>
        <w:t xml:space="preserve"> ABD Konaklama </w:t>
      </w:r>
      <w:r w:rsidR="00E30F6F" w:rsidRPr="003407BE">
        <w:rPr>
          <w:sz w:val="20"/>
          <w:szCs w:val="20"/>
        </w:rPr>
        <w:t>hizmet alım işi</w:t>
      </w:r>
    </w:p>
    <w:p w:rsidR="001A4B34" w:rsidRDefault="00307760" w:rsidP="00C25759">
      <w:pPr>
        <w:numPr>
          <w:ilvl w:val="0"/>
          <w:numId w:val="5"/>
        </w:numPr>
        <w:tabs>
          <w:tab w:val="clear" w:pos="1068"/>
        </w:tabs>
        <w:overflowPunct w:val="0"/>
        <w:autoSpaceDE w:val="0"/>
        <w:autoSpaceDN w:val="0"/>
        <w:adjustRightInd w:val="0"/>
        <w:jc w:val="both"/>
        <w:textAlignment w:val="baseline"/>
        <w:rPr>
          <w:sz w:val="20"/>
          <w:szCs w:val="20"/>
        </w:rPr>
      </w:pPr>
      <w:r w:rsidRPr="001A4B34">
        <w:rPr>
          <w:sz w:val="20"/>
          <w:szCs w:val="20"/>
        </w:rPr>
        <w:t>İşin/Tes</w:t>
      </w:r>
      <w:r w:rsidR="00036AFC" w:rsidRPr="001A4B34">
        <w:rPr>
          <w:sz w:val="20"/>
          <w:szCs w:val="20"/>
        </w:rPr>
        <w:t xml:space="preserve">limin Gerçekleştirileceği yer: </w:t>
      </w:r>
      <w:r w:rsidR="001A4B34">
        <w:rPr>
          <w:sz w:val="20"/>
          <w:szCs w:val="20"/>
        </w:rPr>
        <w:t>İSTANBUL - ABD</w:t>
      </w:r>
    </w:p>
    <w:p w:rsidR="00307760" w:rsidRPr="001A4B34" w:rsidRDefault="00307760" w:rsidP="00C25759">
      <w:pPr>
        <w:numPr>
          <w:ilvl w:val="0"/>
          <w:numId w:val="5"/>
        </w:numPr>
        <w:tabs>
          <w:tab w:val="clear" w:pos="1068"/>
        </w:tabs>
        <w:overflowPunct w:val="0"/>
        <w:autoSpaceDE w:val="0"/>
        <w:autoSpaceDN w:val="0"/>
        <w:adjustRightInd w:val="0"/>
        <w:jc w:val="both"/>
        <w:textAlignment w:val="baseline"/>
        <w:rPr>
          <w:sz w:val="20"/>
          <w:szCs w:val="20"/>
        </w:rPr>
      </w:pPr>
      <w:r w:rsidRPr="001A4B34">
        <w:rPr>
          <w:sz w:val="20"/>
          <w:szCs w:val="20"/>
        </w:rPr>
        <w:t>Al</w:t>
      </w:r>
      <w:r w:rsidR="005B7E82" w:rsidRPr="001A4B34">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rsidR="00307760" w:rsidRPr="007C40DC" w:rsidRDefault="00307760" w:rsidP="00307760">
      <w:pPr>
        <w:ind w:firstLine="708"/>
        <w:jc w:val="both"/>
        <w:rPr>
          <w:sz w:val="20"/>
          <w:szCs w:val="20"/>
        </w:rPr>
      </w:pPr>
      <w:r w:rsidRPr="007C40DC">
        <w:rPr>
          <w:sz w:val="20"/>
          <w:szCs w:val="20"/>
        </w:rPr>
        <w:t xml:space="preserve">c)   İhale tarihi: </w:t>
      </w:r>
      <w:r w:rsidR="004B34A7">
        <w:rPr>
          <w:sz w:val="20"/>
          <w:szCs w:val="20"/>
        </w:rPr>
        <w:t>22</w:t>
      </w:r>
      <w:r w:rsidRPr="00E9579E">
        <w:rPr>
          <w:sz w:val="20"/>
          <w:szCs w:val="20"/>
        </w:rPr>
        <w:t>/</w:t>
      </w:r>
      <w:r w:rsidR="00270936">
        <w:rPr>
          <w:sz w:val="20"/>
          <w:szCs w:val="20"/>
        </w:rPr>
        <w:t>03</w:t>
      </w:r>
      <w:r w:rsidR="00E9579E" w:rsidRPr="00E9579E">
        <w:rPr>
          <w:sz w:val="20"/>
          <w:szCs w:val="20"/>
        </w:rPr>
        <w:t>/2018</w:t>
      </w:r>
    </w:p>
    <w:p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07760" w:rsidRPr="007C40DC" w:rsidRDefault="00307760" w:rsidP="00307760">
      <w:pPr>
        <w:ind w:firstLine="708"/>
        <w:jc w:val="both"/>
        <w:rPr>
          <w:sz w:val="20"/>
          <w:szCs w:val="20"/>
        </w:rPr>
      </w:pPr>
      <w:r w:rsidRPr="007C40DC">
        <w:rPr>
          <w:sz w:val="20"/>
        </w:rPr>
        <w:t xml:space="preserve">a)  Tekliflerin sunulacağı yer: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pStyle w:val="GvdeMetni2"/>
        <w:spacing w:before="0" w:after="0" w:line="240" w:lineRule="auto"/>
        <w:ind w:left="357" w:firstLine="346"/>
        <w:rPr>
          <w:rFonts w:ascii="Times New Roman" w:hAnsi="Times New Roman"/>
          <w:sz w:val="20"/>
          <w:lang w:val="tr-TR"/>
        </w:rPr>
      </w:pPr>
    </w:p>
    <w:p w:rsidR="00E9579E" w:rsidRPr="00E9579E" w:rsidRDefault="00307760" w:rsidP="00307760">
      <w:pPr>
        <w:ind w:left="360" w:firstLine="348"/>
        <w:jc w:val="both"/>
        <w:rPr>
          <w:sz w:val="20"/>
          <w:szCs w:val="20"/>
        </w:rPr>
      </w:pPr>
      <w:r w:rsidRPr="007C40DC">
        <w:rPr>
          <w:sz w:val="20"/>
          <w:szCs w:val="20"/>
        </w:rPr>
        <w:t xml:space="preserve">b)  Son teklif verme tarihi (İhale tarihi) </w:t>
      </w:r>
      <w:r w:rsidR="00E9579E">
        <w:rPr>
          <w:sz w:val="20"/>
          <w:szCs w:val="20"/>
        </w:rPr>
        <w:t xml:space="preserve">: </w:t>
      </w:r>
      <w:r w:rsidR="004B34A7">
        <w:rPr>
          <w:sz w:val="20"/>
          <w:szCs w:val="20"/>
        </w:rPr>
        <w:t>22</w:t>
      </w:r>
      <w:r w:rsidR="00270936">
        <w:rPr>
          <w:sz w:val="20"/>
          <w:szCs w:val="20"/>
        </w:rPr>
        <w:t>.03</w:t>
      </w:r>
      <w:r w:rsidR="00E9579E" w:rsidRPr="00E9579E">
        <w:rPr>
          <w:sz w:val="20"/>
          <w:szCs w:val="20"/>
        </w:rPr>
        <w:t>.2018</w:t>
      </w:r>
    </w:p>
    <w:p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r w:rsidR="00E9579E">
        <w:rPr>
          <w:sz w:val="20"/>
          <w:szCs w:val="20"/>
        </w:rPr>
        <w:t>14:00</w:t>
      </w:r>
      <w:r w:rsidRPr="007C40DC">
        <w:rPr>
          <w:sz w:val="20"/>
          <w:szCs w:val="20"/>
        </w:rPr>
        <w:t xml:space="preserve">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7760" w:rsidRPr="007C40DC" w:rsidRDefault="00307760" w:rsidP="00307760">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w:t>
      </w:r>
      <w:r w:rsidRPr="007C40DC">
        <w:rPr>
          <w:sz w:val="20"/>
          <w:szCs w:val="20"/>
        </w:rPr>
        <w:lastRenderedPageBreak/>
        <w:t xml:space="preserve">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 xml:space="preserve">Teklif Mektubu ve istenildiği hallerde geçici teminat da </w:t>
      </w:r>
      <w:r w:rsidRPr="003021C0">
        <w:rPr>
          <w:sz w:val="20"/>
          <w:szCs w:val="20"/>
        </w:rPr>
        <w:t>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3021C0">
        <w:rPr>
          <w:sz w:val="20"/>
          <w:szCs w:val="20"/>
        </w:rPr>
        <w:t>n</w:t>
      </w:r>
      <w:r w:rsidRPr="003021C0">
        <w:rPr>
          <w:sz w:val="20"/>
          <w:szCs w:val="20"/>
        </w:rPr>
        <w:t>ın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zorunludur.</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lastRenderedPageBreak/>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5B7E82">
        <w:rPr>
          <w:sz w:val="20"/>
          <w:szCs w:val="20"/>
        </w:rPr>
        <w:t>Reşitpaşa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307760">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lastRenderedPageBreak/>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4" w:name="_Toc232234022"/>
      <w:r w:rsidRPr="001D4F4E">
        <w:rPr>
          <w:b/>
        </w:rPr>
        <w:lastRenderedPageBreak/>
        <w:t>SÖZLEŞME VE ÖZEL KOŞULLAR</w:t>
      </w:r>
      <w:bookmarkEnd w:id="4"/>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A3E93" w:rsidRPr="00C24BE6" w:rsidRDefault="00DA3E9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DA3E93" w:rsidRPr="00C24BE6" w:rsidRDefault="00DA3E9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3"/>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4"/>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1C6E3C">
      <w:pPr>
        <w:jc w:val="both"/>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İnovatif Teknoloji Firmalarını Uluslararası Pazara Girişini Hızlandırma ve Rekabet Altyapılarını Destekleme Programı </w:t>
      </w:r>
      <w:r>
        <w:rPr>
          <w:color w:val="000000"/>
          <w:sz w:val="20"/>
        </w:rPr>
        <w:t xml:space="preserve">projesi kapsamında </w:t>
      </w:r>
      <w:r w:rsidR="001C6E3C">
        <w:rPr>
          <w:color w:val="000000"/>
          <w:sz w:val="20"/>
        </w:rPr>
        <w:t xml:space="preserve">konaklama </w:t>
      </w:r>
      <w:r>
        <w:rPr>
          <w:color w:val="000000"/>
          <w:sz w:val="20"/>
        </w:rPr>
        <w:t>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Sözleşme kap</w:t>
      </w:r>
      <w:r w:rsidR="00270936">
        <w:rPr>
          <w:color w:val="000000"/>
          <w:sz w:val="20"/>
          <w:lang w:val="tr-TR"/>
        </w:rPr>
        <w:t>samında ön ödeme yapılmayacaktır</w:t>
      </w:r>
      <w:r w:rsidRPr="00E30F6F">
        <w:rPr>
          <w:color w:val="000000"/>
          <w:sz w:val="20"/>
          <w:lang w:val="tr-TR"/>
        </w:rPr>
        <w:t xml:space="preserve">. </w:t>
      </w:r>
    </w:p>
    <w:p w:rsidR="003F7773" w:rsidRPr="007C40DC" w:rsidRDefault="003F7773"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 xml:space="preserve">itibaren </w:t>
      </w:r>
      <w:r w:rsidR="00270936">
        <w:rPr>
          <w:color w:val="000000"/>
          <w:sz w:val="20"/>
        </w:rPr>
        <w:t>31.08.2019</w:t>
      </w:r>
      <w:r w:rsidR="00950028" w:rsidRPr="004F727A">
        <w:rPr>
          <w:color w:val="000000"/>
          <w:sz w:val="20"/>
        </w:rPr>
        <w:t xml:space="preserve"> tarihine kadardır.</w:t>
      </w:r>
    </w:p>
    <w:p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lastRenderedPageBreak/>
        <w:t>Rapor</w:t>
      </w:r>
      <w:bookmarkEnd w:id="9"/>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A3E93" w:rsidRPr="009864E9" w:rsidRDefault="00DA3E9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DA3E93" w:rsidRPr="009864E9" w:rsidRDefault="00DA3E9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33F37" w:rsidRPr="007C40DC" w:rsidRDefault="00C33F37" w:rsidP="00C33F3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zorunludur.</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3" w:name="_Toc233021555"/>
      <w:r w:rsidRPr="00FC1E4A">
        <w:lastRenderedPageBreak/>
        <w:t>Söz.</w:t>
      </w:r>
      <w:r>
        <w:t xml:space="preserve"> </w:t>
      </w:r>
      <w:r w:rsidRPr="00FC1E4A">
        <w:t>Ek-2: Teknik Şartname (İş Tanımı)</w:t>
      </w:r>
      <w:bookmarkEnd w:id="13"/>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270936" w:rsidRPr="001D4F4E" w:rsidRDefault="00270936" w:rsidP="00270936">
      <w:pPr>
        <w:rPr>
          <w:b/>
          <w:sz w:val="20"/>
          <w:szCs w:val="20"/>
        </w:rPr>
      </w:pPr>
      <w:bookmarkStart w:id="14" w:name="_Toc232234025"/>
      <w:bookmarkStart w:id="15" w:name="_Toc188240391"/>
      <w:bookmarkStart w:id="16" w:name="_Toc233021556"/>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14"/>
      <w:r w:rsidRPr="001D4F4E">
        <w:rPr>
          <w:b/>
          <w:sz w:val="20"/>
          <w:szCs w:val="20"/>
        </w:rPr>
        <w:t xml:space="preserve">  </w:t>
      </w:r>
      <w:bookmarkEnd w:id="15"/>
    </w:p>
    <w:p w:rsidR="00270936" w:rsidRPr="007C40DC" w:rsidRDefault="00270936" w:rsidP="00270936">
      <w:pPr>
        <w:jc w:val="center"/>
        <w:rPr>
          <w:position w:val="-2"/>
          <w:sz w:val="20"/>
          <w:szCs w:val="20"/>
        </w:rPr>
      </w:pPr>
      <w:r w:rsidRPr="007C40DC">
        <w:rPr>
          <w:position w:val="-2"/>
          <w:sz w:val="20"/>
          <w:szCs w:val="20"/>
          <w:highlight w:val="lightGray"/>
        </w:rPr>
        <w:t>(Hizmet Alımları için)</w:t>
      </w:r>
    </w:p>
    <w:p w:rsidR="00270936" w:rsidRDefault="00270936" w:rsidP="00270936">
      <w:pPr>
        <w:rPr>
          <w:sz w:val="20"/>
          <w:szCs w:val="20"/>
        </w:rPr>
      </w:pPr>
      <w:bookmarkStart w:id="17" w:name="_Toc187830912"/>
      <w:bookmarkStart w:id="18" w:name="_Toc188240392"/>
      <w:r w:rsidRPr="006B75AE">
        <w:rPr>
          <w:sz w:val="20"/>
          <w:szCs w:val="20"/>
        </w:rPr>
        <w:t xml:space="preserve">Sözleşme Adı: </w:t>
      </w:r>
      <w:bookmarkEnd w:id="17"/>
      <w:bookmarkEnd w:id="18"/>
      <w:r>
        <w:rPr>
          <w:sz w:val="20"/>
          <w:szCs w:val="20"/>
        </w:rPr>
        <w:t>Innogate Programı ABD Konaklama</w:t>
      </w:r>
    </w:p>
    <w:p w:rsidR="00270936" w:rsidRPr="006B75AE" w:rsidRDefault="00270936" w:rsidP="00270936">
      <w:pPr>
        <w:rPr>
          <w:sz w:val="20"/>
          <w:szCs w:val="20"/>
        </w:rPr>
      </w:pPr>
      <w:r>
        <w:rPr>
          <w:sz w:val="20"/>
          <w:szCs w:val="20"/>
        </w:rPr>
        <w:t>Referans no   : 0006</w:t>
      </w:r>
    </w:p>
    <w:p w:rsidR="00270936" w:rsidRPr="007C40DC" w:rsidRDefault="00270936" w:rsidP="00270936">
      <w:pPr>
        <w:spacing w:before="120" w:after="120"/>
        <w:jc w:val="both"/>
        <w:rPr>
          <w:b/>
          <w:position w:val="-2"/>
          <w:sz w:val="20"/>
          <w:szCs w:val="20"/>
        </w:rPr>
      </w:pPr>
      <w:r w:rsidRPr="007C40DC">
        <w:rPr>
          <w:b/>
          <w:position w:val="-2"/>
          <w:sz w:val="20"/>
          <w:szCs w:val="20"/>
        </w:rPr>
        <w:t>1.</w:t>
      </w:r>
      <w:r w:rsidRPr="007C40DC">
        <w:rPr>
          <w:b/>
          <w:position w:val="-2"/>
          <w:sz w:val="20"/>
          <w:szCs w:val="20"/>
        </w:rPr>
        <w:tab/>
        <w:t xml:space="preserve">ARKA PLAN </w:t>
      </w:r>
    </w:p>
    <w:p w:rsidR="00270936" w:rsidRDefault="00270936" w:rsidP="00270936">
      <w:pPr>
        <w:ind w:left="708"/>
        <w:jc w:val="both"/>
        <w:rPr>
          <w:position w:val="-2"/>
          <w:sz w:val="20"/>
          <w:szCs w:val="20"/>
        </w:rPr>
      </w:pPr>
      <w:r w:rsidRPr="006D3754">
        <w:rPr>
          <w:position w:val="-2"/>
          <w:sz w:val="20"/>
          <w:szCs w:val="20"/>
        </w:rPr>
        <w:t>1.1. INNOGATE yerli teknoloji firmalarına uluslararası bağlantılara erişim, pazarlara açılma, iş modeli ve strateji geliştirme fırsatlarını; eğitim, mentorluk ve danışmanlık desteklerini içeren çok yönlü bir programdır.</w:t>
      </w:r>
    </w:p>
    <w:p w:rsidR="00270936" w:rsidRPr="006D3754" w:rsidRDefault="00270936" w:rsidP="00270936">
      <w:pPr>
        <w:ind w:left="708"/>
        <w:jc w:val="both"/>
        <w:rPr>
          <w:position w:val="-2"/>
          <w:sz w:val="20"/>
          <w:szCs w:val="20"/>
        </w:rPr>
      </w:pPr>
    </w:p>
    <w:p w:rsidR="00270936" w:rsidRPr="006D3754" w:rsidRDefault="00270936" w:rsidP="00270936">
      <w:pPr>
        <w:ind w:left="708"/>
        <w:jc w:val="both"/>
        <w:rPr>
          <w:position w:val="-2"/>
          <w:sz w:val="20"/>
          <w:szCs w:val="20"/>
        </w:rPr>
      </w:pPr>
      <w:r w:rsidRPr="006D3754">
        <w:rPr>
          <w:position w:val="-2"/>
          <w:sz w:val="20"/>
          <w:szCs w:val="20"/>
        </w:rPr>
        <w:t>1.2. 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270936" w:rsidRDefault="00270936" w:rsidP="00270936">
      <w:pPr>
        <w:spacing w:before="120" w:after="120"/>
        <w:jc w:val="both"/>
        <w:rPr>
          <w:position w:val="-2"/>
          <w:sz w:val="20"/>
          <w:szCs w:val="20"/>
        </w:rPr>
      </w:pPr>
    </w:p>
    <w:p w:rsidR="00270936" w:rsidRPr="007C40DC" w:rsidRDefault="00270936" w:rsidP="00270936">
      <w:pPr>
        <w:spacing w:before="120" w:after="120"/>
        <w:jc w:val="both"/>
        <w:rPr>
          <w:b/>
          <w:position w:val="-2"/>
          <w:sz w:val="20"/>
          <w:szCs w:val="20"/>
        </w:rPr>
      </w:pPr>
      <w:r w:rsidRPr="007C40DC">
        <w:rPr>
          <w:b/>
          <w:position w:val="-2"/>
          <w:sz w:val="20"/>
          <w:szCs w:val="20"/>
        </w:rPr>
        <w:t>2.</w:t>
      </w:r>
      <w:r w:rsidRPr="007C40DC">
        <w:rPr>
          <w:b/>
          <w:position w:val="-2"/>
          <w:sz w:val="20"/>
          <w:szCs w:val="20"/>
        </w:rPr>
        <w:tab/>
        <w:t>SÖZLEŞME HEDEFLERİ</w:t>
      </w:r>
    </w:p>
    <w:p w:rsidR="00270936" w:rsidRDefault="00270936" w:rsidP="00270936">
      <w:pPr>
        <w:spacing w:before="120" w:after="120"/>
        <w:ind w:left="705" w:hanging="705"/>
        <w:jc w:val="both"/>
        <w:rPr>
          <w:position w:val="-2"/>
          <w:sz w:val="20"/>
          <w:szCs w:val="20"/>
        </w:rPr>
      </w:pPr>
      <w:r w:rsidRPr="007C40DC">
        <w:rPr>
          <w:position w:val="-2"/>
          <w:sz w:val="20"/>
          <w:szCs w:val="20"/>
        </w:rPr>
        <w:t>2</w:t>
      </w:r>
      <w:r w:rsidRPr="00965FBA">
        <w:rPr>
          <w:position w:val="-2"/>
          <w:sz w:val="20"/>
          <w:szCs w:val="20"/>
        </w:rPr>
        <w:t>.1</w:t>
      </w:r>
      <w:r w:rsidRPr="00965FBA">
        <w:rPr>
          <w:position w:val="-2"/>
          <w:sz w:val="20"/>
          <w:szCs w:val="20"/>
        </w:rPr>
        <w:tab/>
        <w:t xml:space="preserve">Hizmet sağlayıcıdan beklenen sonuçlar; </w:t>
      </w:r>
    </w:p>
    <w:p w:rsidR="00270936" w:rsidRPr="00965FBA" w:rsidRDefault="00270936" w:rsidP="00270936">
      <w:pPr>
        <w:spacing w:before="120" w:after="120"/>
        <w:ind w:left="705" w:hanging="705"/>
        <w:jc w:val="both"/>
        <w:rPr>
          <w:i/>
          <w:position w:val="-2"/>
          <w:sz w:val="20"/>
          <w:szCs w:val="20"/>
        </w:rPr>
      </w:pPr>
    </w:p>
    <w:p w:rsidR="00270936" w:rsidRPr="00965FBA" w:rsidRDefault="00270936" w:rsidP="00270936">
      <w:pPr>
        <w:pStyle w:val="ListeParagraf"/>
        <w:numPr>
          <w:ilvl w:val="0"/>
          <w:numId w:val="43"/>
        </w:numPr>
        <w:spacing w:before="120" w:after="120"/>
        <w:jc w:val="both"/>
        <w:rPr>
          <w:b/>
          <w:position w:val="-2"/>
          <w:sz w:val="20"/>
          <w:szCs w:val="20"/>
        </w:rPr>
      </w:pPr>
      <w:r w:rsidRPr="00965FBA">
        <w:rPr>
          <w:b/>
          <w:position w:val="-2"/>
          <w:sz w:val="20"/>
          <w:szCs w:val="20"/>
        </w:rPr>
        <w:t>KONAKLAMA</w:t>
      </w:r>
    </w:p>
    <w:p w:rsidR="00DA3E93" w:rsidRDefault="00270936" w:rsidP="00DA3E93">
      <w:pPr>
        <w:spacing w:before="120" w:after="120"/>
        <w:ind w:left="708" w:firstLine="708"/>
        <w:jc w:val="both"/>
        <w:rPr>
          <w:position w:val="-2"/>
          <w:sz w:val="20"/>
          <w:szCs w:val="20"/>
        </w:rPr>
      </w:pPr>
      <w:r w:rsidRPr="00965FBA">
        <w:rPr>
          <w:position w:val="-2"/>
          <w:sz w:val="20"/>
          <w:szCs w:val="20"/>
        </w:rPr>
        <w:t>Nisan 2018 – Ağustos 2019 dönemlerinde Amerika’nın San Francisco, Chicago, New York, Austin, Washington, Boston, Detroit, Houston, Sa</w:t>
      </w:r>
      <w:r>
        <w:rPr>
          <w:position w:val="-2"/>
          <w:sz w:val="20"/>
          <w:szCs w:val="20"/>
        </w:rPr>
        <w:t xml:space="preserve">n Diego vb. şehirlerinde </w:t>
      </w:r>
      <w:r w:rsidR="001D6332">
        <w:rPr>
          <w:position w:val="-2"/>
          <w:sz w:val="20"/>
          <w:szCs w:val="20"/>
        </w:rPr>
        <w:t xml:space="preserve">ev kiralanması veya </w:t>
      </w:r>
      <w:r w:rsidR="00DA3E93">
        <w:rPr>
          <w:position w:val="-2"/>
          <w:sz w:val="20"/>
          <w:szCs w:val="20"/>
        </w:rPr>
        <w:t>en az 3</w:t>
      </w:r>
      <w:r w:rsidRPr="00965FBA">
        <w:rPr>
          <w:position w:val="-2"/>
          <w:sz w:val="20"/>
          <w:szCs w:val="20"/>
        </w:rPr>
        <w:t xml:space="preserve"> yıldızlı,</w:t>
      </w:r>
      <w:r>
        <w:rPr>
          <w:position w:val="-2"/>
          <w:sz w:val="20"/>
          <w:szCs w:val="20"/>
        </w:rPr>
        <w:t xml:space="preserve"> ARI Teknokent yönetimi tarafından ka</w:t>
      </w:r>
      <w:r w:rsidR="001D6332">
        <w:rPr>
          <w:position w:val="-2"/>
          <w:sz w:val="20"/>
          <w:szCs w:val="20"/>
        </w:rPr>
        <w:t>bul edilecek nitelikte olan</w:t>
      </w:r>
      <w:r>
        <w:rPr>
          <w:position w:val="-2"/>
          <w:sz w:val="20"/>
          <w:szCs w:val="20"/>
        </w:rPr>
        <w:t>;</w:t>
      </w:r>
      <w:r w:rsidRPr="00965FBA">
        <w:rPr>
          <w:position w:val="-2"/>
          <w:sz w:val="20"/>
          <w:szCs w:val="20"/>
        </w:rPr>
        <w:t xml:space="preserve"> şehir merkezlerinde 700 geceleme </w:t>
      </w:r>
      <w:r w:rsidR="00DA3E93">
        <w:rPr>
          <w:position w:val="-2"/>
          <w:sz w:val="20"/>
          <w:szCs w:val="20"/>
        </w:rPr>
        <w:t>(336 Gece ABD Ev kirası – 154 Gece San Francisco Otel konaklaması – 210 Gece</w:t>
      </w:r>
      <w:r w:rsidR="00DD2DE4">
        <w:rPr>
          <w:position w:val="-2"/>
          <w:sz w:val="20"/>
          <w:szCs w:val="20"/>
        </w:rPr>
        <w:t xml:space="preserve"> </w:t>
      </w:r>
      <w:r w:rsidR="00DD2DE4" w:rsidRPr="00965FBA">
        <w:rPr>
          <w:position w:val="-2"/>
          <w:sz w:val="20"/>
          <w:szCs w:val="20"/>
        </w:rPr>
        <w:t>Chicago, New York, Austin, Washington, Boston, Detroit, Houston, Sa</w:t>
      </w:r>
      <w:r w:rsidR="00DD2DE4">
        <w:rPr>
          <w:position w:val="-2"/>
          <w:sz w:val="20"/>
          <w:szCs w:val="20"/>
        </w:rPr>
        <w:t xml:space="preserve">n Diego vb. şehirler) </w:t>
      </w:r>
      <w:r w:rsidRPr="00965FBA">
        <w:rPr>
          <w:position w:val="-2"/>
          <w:sz w:val="20"/>
          <w:szCs w:val="20"/>
        </w:rPr>
        <w:t>kahvaltı dahil veya hariç konaklama bedeli.</w:t>
      </w:r>
    </w:p>
    <w:p w:rsidR="00270936" w:rsidRDefault="00DA3E93" w:rsidP="00270936">
      <w:pPr>
        <w:spacing w:before="120" w:after="120"/>
        <w:jc w:val="both"/>
        <w:rPr>
          <w:position w:val="-2"/>
          <w:sz w:val="20"/>
          <w:szCs w:val="20"/>
        </w:rPr>
      </w:pPr>
      <w:r>
        <w:rPr>
          <w:position w:val="-2"/>
          <w:sz w:val="20"/>
          <w:szCs w:val="20"/>
        </w:rPr>
        <w:tab/>
      </w:r>
      <w:r>
        <w:rPr>
          <w:position w:val="-2"/>
          <w:sz w:val="20"/>
          <w:szCs w:val="20"/>
        </w:rPr>
        <w:tab/>
      </w:r>
    </w:p>
    <w:p w:rsidR="00270936" w:rsidRPr="007C40DC" w:rsidRDefault="00270936" w:rsidP="00270936">
      <w:pPr>
        <w:spacing w:before="120" w:after="120"/>
        <w:jc w:val="both"/>
        <w:rPr>
          <w:b/>
          <w:position w:val="-2"/>
          <w:sz w:val="20"/>
          <w:szCs w:val="20"/>
        </w:rPr>
      </w:pPr>
      <w:r w:rsidRPr="007C40DC">
        <w:rPr>
          <w:b/>
          <w:position w:val="-2"/>
          <w:sz w:val="20"/>
          <w:szCs w:val="20"/>
        </w:rPr>
        <w:t>3.</w:t>
      </w:r>
      <w:r w:rsidRPr="007C40DC">
        <w:rPr>
          <w:b/>
          <w:position w:val="-2"/>
          <w:sz w:val="20"/>
          <w:szCs w:val="20"/>
        </w:rPr>
        <w:tab/>
        <w:t>İŞİN KAPSAMI</w:t>
      </w:r>
    </w:p>
    <w:p w:rsidR="00270936" w:rsidRDefault="00270936" w:rsidP="00270936">
      <w:pPr>
        <w:spacing w:before="120" w:after="120"/>
        <w:ind w:left="705" w:hanging="705"/>
        <w:jc w:val="both"/>
        <w:rPr>
          <w:position w:val="-2"/>
          <w:sz w:val="20"/>
          <w:szCs w:val="20"/>
        </w:rPr>
      </w:pPr>
      <w:r>
        <w:rPr>
          <w:position w:val="-2"/>
          <w:sz w:val="20"/>
          <w:szCs w:val="20"/>
        </w:rPr>
        <w:t>3.1.</w:t>
      </w:r>
      <w:r>
        <w:rPr>
          <w:position w:val="-2"/>
          <w:sz w:val="20"/>
          <w:szCs w:val="20"/>
        </w:rPr>
        <w:tab/>
        <w:t>Innogate Programı ekibi, firmaları ve programda eğitmen, danışman,</w:t>
      </w:r>
      <w:r w:rsidRPr="00D0235E">
        <w:rPr>
          <w:position w:val="-2"/>
          <w:sz w:val="20"/>
          <w:szCs w:val="20"/>
        </w:rPr>
        <w:t xml:space="preserve"> mentor olarak yer alacak</w:t>
      </w:r>
      <w:r>
        <w:rPr>
          <w:position w:val="-2"/>
          <w:sz w:val="20"/>
          <w:szCs w:val="20"/>
        </w:rPr>
        <w:t xml:space="preserve"> veya program ile ilgili kamu yetkilisi veya tanıtım katkısı olacak basın görevlisi</w:t>
      </w:r>
      <w:r w:rsidRPr="00D0235E">
        <w:rPr>
          <w:position w:val="-2"/>
          <w:sz w:val="20"/>
          <w:szCs w:val="20"/>
        </w:rPr>
        <w:t xml:space="preserve"> kişi veya kişilerin </w:t>
      </w:r>
      <w:r>
        <w:rPr>
          <w:position w:val="-2"/>
          <w:sz w:val="20"/>
          <w:szCs w:val="20"/>
        </w:rPr>
        <w:t>ulusal ve</w:t>
      </w:r>
      <w:r w:rsidRPr="00D0235E">
        <w:rPr>
          <w:position w:val="-2"/>
          <w:sz w:val="20"/>
          <w:szCs w:val="20"/>
        </w:rPr>
        <w:t xml:space="preserve"> </w:t>
      </w:r>
      <w:r>
        <w:rPr>
          <w:position w:val="-2"/>
          <w:sz w:val="20"/>
          <w:szCs w:val="20"/>
        </w:rPr>
        <w:t>uluslararası operasyonunun başarıyla geçirilmesine yönelik konaklamanın alt yükleniciye ihale edilmesidir.</w:t>
      </w:r>
    </w:p>
    <w:p w:rsidR="00270936" w:rsidRPr="007C40DC" w:rsidRDefault="00270936" w:rsidP="00270936">
      <w:pPr>
        <w:spacing w:before="120" w:after="120"/>
        <w:jc w:val="both"/>
        <w:rPr>
          <w:position w:val="-2"/>
          <w:sz w:val="20"/>
          <w:szCs w:val="20"/>
        </w:rPr>
      </w:pPr>
      <w:r>
        <w:rPr>
          <w:position w:val="-2"/>
          <w:sz w:val="20"/>
          <w:szCs w:val="20"/>
        </w:rPr>
        <w:t>3.2</w:t>
      </w:r>
      <w:r w:rsidRPr="007C40DC">
        <w:rPr>
          <w:position w:val="-2"/>
          <w:sz w:val="20"/>
          <w:szCs w:val="20"/>
        </w:rPr>
        <w:tab/>
        <w:t>Sonuçlar</w:t>
      </w:r>
    </w:p>
    <w:p w:rsidR="00270936" w:rsidRDefault="00270936" w:rsidP="00270936">
      <w:pPr>
        <w:spacing w:before="120" w:after="120"/>
        <w:ind w:left="696" w:firstLine="720"/>
        <w:jc w:val="both"/>
        <w:rPr>
          <w:position w:val="-2"/>
          <w:sz w:val="20"/>
          <w:szCs w:val="20"/>
        </w:rPr>
      </w:pPr>
      <w:r>
        <w:rPr>
          <w:position w:val="-2"/>
          <w:sz w:val="20"/>
          <w:szCs w:val="20"/>
        </w:rPr>
        <w:t>- Kişilerin program kapsamında bulundukları yerlerde güvenli, rahat ve konforlu bir şekilde konaklaması.</w:t>
      </w:r>
    </w:p>
    <w:p w:rsidR="00270936" w:rsidRDefault="00270936" w:rsidP="00270936">
      <w:pPr>
        <w:spacing w:before="120" w:after="120"/>
        <w:jc w:val="both"/>
        <w:rPr>
          <w:b/>
          <w:position w:val="-2"/>
          <w:sz w:val="20"/>
          <w:szCs w:val="20"/>
        </w:rPr>
      </w:pPr>
    </w:p>
    <w:p w:rsidR="00270936" w:rsidRPr="007C40DC" w:rsidRDefault="00270936" w:rsidP="00270936">
      <w:pPr>
        <w:spacing w:before="120" w:after="120"/>
        <w:jc w:val="both"/>
        <w:rPr>
          <w:b/>
          <w:position w:val="-2"/>
          <w:sz w:val="20"/>
          <w:szCs w:val="20"/>
        </w:rPr>
      </w:pPr>
      <w:r w:rsidRPr="007C40DC">
        <w:rPr>
          <w:b/>
          <w:position w:val="-2"/>
          <w:sz w:val="20"/>
          <w:szCs w:val="20"/>
        </w:rPr>
        <w:t>4.</w:t>
      </w:r>
      <w:r w:rsidRPr="007C40DC">
        <w:rPr>
          <w:b/>
          <w:position w:val="-2"/>
          <w:sz w:val="20"/>
          <w:szCs w:val="20"/>
        </w:rPr>
        <w:tab/>
        <w:t>LOJİSTİK VE ZAMANLAMA</w:t>
      </w:r>
    </w:p>
    <w:p w:rsidR="00270936" w:rsidRPr="007C40DC" w:rsidRDefault="00270936" w:rsidP="00270936">
      <w:pPr>
        <w:spacing w:before="120" w:after="120"/>
        <w:jc w:val="both"/>
        <w:rPr>
          <w:position w:val="-2"/>
          <w:sz w:val="20"/>
          <w:szCs w:val="20"/>
        </w:rPr>
      </w:pPr>
      <w:r w:rsidRPr="007C40DC">
        <w:rPr>
          <w:position w:val="-2"/>
          <w:sz w:val="20"/>
          <w:szCs w:val="20"/>
        </w:rPr>
        <w:t>4.1.</w:t>
      </w:r>
      <w:r w:rsidRPr="007C40DC">
        <w:rPr>
          <w:position w:val="-2"/>
          <w:sz w:val="20"/>
          <w:szCs w:val="20"/>
        </w:rPr>
        <w:tab/>
        <w:t>Hizmetin sağlanacağı yer:</w:t>
      </w:r>
    </w:p>
    <w:p w:rsidR="00270936" w:rsidRPr="00D0235E" w:rsidRDefault="001C6E3C" w:rsidP="00270936">
      <w:pPr>
        <w:spacing w:before="120" w:after="120"/>
        <w:ind w:firstLine="720"/>
        <w:jc w:val="both"/>
        <w:rPr>
          <w:position w:val="-2"/>
          <w:sz w:val="20"/>
          <w:szCs w:val="20"/>
        </w:rPr>
      </w:pPr>
      <w:r>
        <w:rPr>
          <w:position w:val="-2"/>
          <w:sz w:val="20"/>
          <w:szCs w:val="20"/>
        </w:rPr>
        <w:t xml:space="preserve">İstanbul, </w:t>
      </w:r>
      <w:r w:rsidR="00270936">
        <w:rPr>
          <w:position w:val="-2"/>
          <w:sz w:val="20"/>
          <w:szCs w:val="20"/>
        </w:rPr>
        <w:t>Amerika’nın San Francisco, Chicago, New York, Austin, Washington, Boston, Detroit, Houston, San Diego vb.şehirleri</w:t>
      </w:r>
    </w:p>
    <w:p w:rsidR="00270936" w:rsidRPr="007C40DC" w:rsidRDefault="00270936" w:rsidP="00270936">
      <w:pPr>
        <w:spacing w:before="120" w:after="120"/>
        <w:jc w:val="both"/>
        <w:rPr>
          <w:position w:val="-2"/>
          <w:sz w:val="20"/>
          <w:szCs w:val="20"/>
        </w:rPr>
      </w:pPr>
      <w:r w:rsidRPr="007C40DC">
        <w:rPr>
          <w:position w:val="-2"/>
          <w:sz w:val="20"/>
          <w:szCs w:val="20"/>
        </w:rPr>
        <w:t>4.2.</w:t>
      </w:r>
      <w:r w:rsidRPr="007C40DC">
        <w:rPr>
          <w:position w:val="-2"/>
          <w:sz w:val="20"/>
          <w:szCs w:val="20"/>
        </w:rPr>
        <w:tab/>
        <w:t>Başlama tarihi ve uygulama süresi</w:t>
      </w:r>
    </w:p>
    <w:p w:rsidR="00270936" w:rsidRPr="007C40DC" w:rsidRDefault="00582296" w:rsidP="00270936">
      <w:pPr>
        <w:spacing w:before="120" w:after="120"/>
        <w:ind w:left="720"/>
        <w:jc w:val="both"/>
        <w:rPr>
          <w:position w:val="-2"/>
          <w:sz w:val="20"/>
          <w:szCs w:val="20"/>
        </w:rPr>
      </w:pPr>
      <w:r>
        <w:rPr>
          <w:position w:val="-2"/>
          <w:sz w:val="20"/>
          <w:szCs w:val="20"/>
        </w:rPr>
        <w:t>Öngörülen başlama tarihi Mart</w:t>
      </w:r>
      <w:r w:rsidR="00270936">
        <w:rPr>
          <w:position w:val="-2"/>
          <w:sz w:val="20"/>
          <w:szCs w:val="20"/>
        </w:rPr>
        <w:t>/2018</w:t>
      </w:r>
      <w:r w:rsidR="00270936" w:rsidRPr="007C40DC">
        <w:rPr>
          <w:position w:val="-2"/>
          <w:sz w:val="20"/>
          <w:szCs w:val="20"/>
        </w:rPr>
        <w:t xml:space="preserve"> olup uygulama sü</w:t>
      </w:r>
      <w:r>
        <w:rPr>
          <w:position w:val="-2"/>
          <w:sz w:val="20"/>
          <w:szCs w:val="20"/>
        </w:rPr>
        <w:t>resi bu tarihten itibaren 18</w:t>
      </w:r>
      <w:r w:rsidR="00270936" w:rsidRPr="007C40DC">
        <w:rPr>
          <w:position w:val="-2"/>
          <w:sz w:val="20"/>
          <w:szCs w:val="20"/>
        </w:rPr>
        <w:t xml:space="preserve"> ay olacaktır.</w:t>
      </w:r>
    </w:p>
    <w:p w:rsidR="00270936" w:rsidRPr="007C40DC" w:rsidRDefault="00270936" w:rsidP="00270936">
      <w:pPr>
        <w:spacing w:before="120" w:after="120"/>
        <w:jc w:val="both"/>
        <w:rPr>
          <w:b/>
          <w:position w:val="-2"/>
          <w:sz w:val="20"/>
          <w:szCs w:val="20"/>
        </w:rPr>
      </w:pPr>
      <w:r w:rsidRPr="007C40DC">
        <w:rPr>
          <w:b/>
          <w:position w:val="-2"/>
          <w:sz w:val="20"/>
          <w:szCs w:val="20"/>
        </w:rPr>
        <w:t>5.</w:t>
      </w:r>
      <w:r w:rsidRPr="007C40DC">
        <w:rPr>
          <w:b/>
          <w:position w:val="-2"/>
          <w:sz w:val="20"/>
          <w:szCs w:val="20"/>
        </w:rPr>
        <w:tab/>
        <w:t>GEREKLİLİKLER</w:t>
      </w:r>
    </w:p>
    <w:p w:rsidR="00270936" w:rsidRDefault="00270936" w:rsidP="00270936">
      <w:pPr>
        <w:spacing w:before="120" w:after="120"/>
        <w:jc w:val="both"/>
        <w:rPr>
          <w:position w:val="-2"/>
          <w:sz w:val="20"/>
          <w:szCs w:val="20"/>
        </w:rPr>
      </w:pPr>
      <w:r w:rsidRPr="007C40DC">
        <w:rPr>
          <w:position w:val="-2"/>
          <w:sz w:val="20"/>
          <w:szCs w:val="20"/>
        </w:rPr>
        <w:t>5.1.</w:t>
      </w:r>
      <w:r w:rsidRPr="007C40DC">
        <w:rPr>
          <w:position w:val="-2"/>
          <w:sz w:val="20"/>
          <w:szCs w:val="20"/>
        </w:rPr>
        <w:tab/>
        <w:t>Personel</w:t>
      </w:r>
    </w:p>
    <w:p w:rsidR="00270936" w:rsidRDefault="00270936" w:rsidP="00270936">
      <w:pPr>
        <w:spacing w:before="120" w:after="120"/>
        <w:jc w:val="both"/>
        <w:rPr>
          <w:position w:val="-2"/>
          <w:sz w:val="20"/>
          <w:szCs w:val="20"/>
        </w:rPr>
      </w:pPr>
      <w:r>
        <w:rPr>
          <w:position w:val="-2"/>
          <w:sz w:val="20"/>
          <w:szCs w:val="20"/>
        </w:rPr>
        <w:tab/>
        <w:t>- Alt yüklenicinin Innogate programının söz konusu hizmetleri için yetkin, İngilizce bilen, esnek çalışma saatlerine uyabilen, ulaşılabilir, deneyimli en az 2 personelinin bu proje için iletişim kişisi olarak görevlendirmesi,</w:t>
      </w:r>
    </w:p>
    <w:p w:rsidR="00270936" w:rsidRDefault="00270936" w:rsidP="00270936">
      <w:pPr>
        <w:spacing w:before="120" w:after="120"/>
        <w:jc w:val="both"/>
        <w:rPr>
          <w:position w:val="-2"/>
          <w:sz w:val="20"/>
          <w:szCs w:val="20"/>
        </w:rPr>
      </w:pPr>
      <w:r>
        <w:rPr>
          <w:position w:val="-2"/>
          <w:sz w:val="20"/>
          <w:szCs w:val="20"/>
        </w:rPr>
        <w:tab/>
        <w:t>- 7/24 hizmet alabilmek, ulaşılabilir olması.</w:t>
      </w:r>
    </w:p>
    <w:p w:rsidR="00270936" w:rsidRDefault="00270936" w:rsidP="00270936">
      <w:pPr>
        <w:spacing w:before="120" w:after="120"/>
        <w:jc w:val="both"/>
        <w:rPr>
          <w:position w:val="-2"/>
          <w:sz w:val="20"/>
          <w:szCs w:val="20"/>
        </w:rPr>
      </w:pPr>
      <w:r>
        <w:rPr>
          <w:position w:val="-2"/>
          <w:sz w:val="20"/>
          <w:szCs w:val="20"/>
        </w:rPr>
        <w:tab/>
        <w:t xml:space="preserve">- Konaklama hizmetinde en az 5 uygun nitelikte alternatif sunulması, </w:t>
      </w:r>
    </w:p>
    <w:p w:rsidR="00270936" w:rsidRDefault="00270936" w:rsidP="00270936">
      <w:pPr>
        <w:spacing w:before="120" w:after="120"/>
        <w:jc w:val="both"/>
        <w:rPr>
          <w:position w:val="-2"/>
          <w:sz w:val="20"/>
          <w:szCs w:val="20"/>
        </w:rPr>
      </w:pPr>
      <w:r>
        <w:rPr>
          <w:position w:val="-2"/>
          <w:sz w:val="20"/>
          <w:szCs w:val="20"/>
        </w:rPr>
        <w:tab/>
        <w:t>- Uluslararası operasyonda en az 10 yıl deneyimi olan bir turizm şirketi olması,</w:t>
      </w:r>
    </w:p>
    <w:p w:rsidR="00270936" w:rsidRDefault="00AC2168" w:rsidP="00270936">
      <w:pPr>
        <w:spacing w:before="120" w:after="120"/>
        <w:jc w:val="both"/>
        <w:rPr>
          <w:position w:val="-2"/>
          <w:sz w:val="20"/>
          <w:szCs w:val="20"/>
        </w:rPr>
      </w:pPr>
      <w:r>
        <w:rPr>
          <w:position w:val="-2"/>
          <w:sz w:val="20"/>
          <w:szCs w:val="20"/>
        </w:rPr>
        <w:tab/>
      </w:r>
      <w:r w:rsidR="00270936">
        <w:rPr>
          <w:position w:val="-2"/>
          <w:sz w:val="20"/>
          <w:szCs w:val="20"/>
        </w:rPr>
        <w:t>- 2017 yılı yurtiçi / yurtdışı otel kona</w:t>
      </w:r>
      <w:r w:rsidR="00315ABF">
        <w:rPr>
          <w:position w:val="-2"/>
          <w:sz w:val="20"/>
          <w:szCs w:val="20"/>
        </w:rPr>
        <w:t xml:space="preserve">klama cirosu toplamda </w:t>
      </w:r>
      <w:r w:rsidR="006B14CB">
        <w:rPr>
          <w:position w:val="-2"/>
          <w:sz w:val="20"/>
          <w:szCs w:val="20"/>
        </w:rPr>
        <w:t>en az 5</w:t>
      </w:r>
      <w:r w:rsidRPr="009B5548">
        <w:rPr>
          <w:position w:val="-2"/>
          <w:sz w:val="20"/>
          <w:szCs w:val="20"/>
        </w:rPr>
        <w:t>0</w:t>
      </w:r>
      <w:r w:rsidR="00270936" w:rsidRPr="009B5548">
        <w:rPr>
          <w:position w:val="-2"/>
          <w:sz w:val="20"/>
          <w:szCs w:val="20"/>
        </w:rPr>
        <w:t>0.000,00 TL olması.</w:t>
      </w:r>
    </w:p>
    <w:p w:rsidR="006B14CB" w:rsidRDefault="006B14CB" w:rsidP="00270936">
      <w:pPr>
        <w:spacing w:before="120" w:after="120"/>
        <w:jc w:val="both"/>
        <w:rPr>
          <w:position w:val="-2"/>
          <w:sz w:val="20"/>
          <w:szCs w:val="20"/>
        </w:rPr>
      </w:pPr>
      <w:r>
        <w:rPr>
          <w:position w:val="-2"/>
          <w:sz w:val="20"/>
          <w:szCs w:val="20"/>
        </w:rPr>
        <w:tab/>
        <w:t>- Teklif tutarı kadar iş bitirme belgesinin sunulması.</w:t>
      </w:r>
    </w:p>
    <w:p w:rsidR="00270936" w:rsidRDefault="00270936" w:rsidP="00270936">
      <w:pPr>
        <w:spacing w:before="120" w:after="120"/>
        <w:jc w:val="both"/>
        <w:rPr>
          <w:position w:val="-2"/>
          <w:sz w:val="20"/>
          <w:szCs w:val="20"/>
        </w:rPr>
      </w:pPr>
    </w:p>
    <w:p w:rsidR="001A4B34" w:rsidRDefault="001A4B34" w:rsidP="00270936">
      <w:pPr>
        <w:spacing w:before="120" w:after="120"/>
        <w:jc w:val="both"/>
        <w:rPr>
          <w:position w:val="-2"/>
          <w:sz w:val="20"/>
          <w:szCs w:val="20"/>
        </w:rPr>
      </w:pPr>
    </w:p>
    <w:p w:rsidR="00270936" w:rsidRDefault="00270936" w:rsidP="00270936">
      <w:pPr>
        <w:spacing w:before="120" w:after="120"/>
        <w:jc w:val="both"/>
        <w:rPr>
          <w:position w:val="-2"/>
          <w:sz w:val="20"/>
          <w:szCs w:val="20"/>
        </w:rPr>
      </w:pPr>
      <w:r>
        <w:rPr>
          <w:position w:val="-2"/>
          <w:sz w:val="20"/>
          <w:szCs w:val="20"/>
        </w:rPr>
        <w:t>5.2.</w:t>
      </w:r>
      <w:r>
        <w:rPr>
          <w:position w:val="-2"/>
          <w:sz w:val="20"/>
          <w:szCs w:val="20"/>
        </w:rPr>
        <w:tab/>
      </w:r>
      <w:r w:rsidRPr="00A158C7">
        <w:rPr>
          <w:b/>
          <w:position w:val="-2"/>
          <w:sz w:val="20"/>
          <w:szCs w:val="20"/>
        </w:rPr>
        <w:t>a ) Üye Olması Gereken Ulusal ve Uluslararası Kuruluşlar</w:t>
      </w:r>
    </w:p>
    <w:p w:rsidR="00270936" w:rsidRDefault="00270936" w:rsidP="00270936">
      <w:pPr>
        <w:spacing w:before="120" w:after="120"/>
        <w:jc w:val="both"/>
        <w:rPr>
          <w:position w:val="-2"/>
          <w:sz w:val="20"/>
          <w:szCs w:val="20"/>
        </w:rPr>
      </w:pPr>
      <w:r>
        <w:rPr>
          <w:position w:val="-2"/>
          <w:sz w:val="20"/>
          <w:szCs w:val="20"/>
        </w:rPr>
        <w:tab/>
        <w:t>- TÜRSAB – Türkiye Seyahat Acentaları Birliği</w:t>
      </w:r>
    </w:p>
    <w:p w:rsidR="00270936" w:rsidRDefault="00270936" w:rsidP="00270936">
      <w:pPr>
        <w:spacing w:before="120" w:after="120"/>
        <w:jc w:val="both"/>
        <w:rPr>
          <w:position w:val="-2"/>
          <w:sz w:val="20"/>
          <w:szCs w:val="20"/>
        </w:rPr>
      </w:pPr>
      <w:r>
        <w:rPr>
          <w:position w:val="-2"/>
          <w:sz w:val="20"/>
          <w:szCs w:val="20"/>
        </w:rPr>
        <w:tab/>
      </w:r>
      <w:r>
        <w:rPr>
          <w:position w:val="-2"/>
          <w:sz w:val="20"/>
          <w:szCs w:val="20"/>
        </w:rPr>
        <w:tab/>
        <w:t>- A grubu seyahat acentası işletme belgesi</w:t>
      </w:r>
    </w:p>
    <w:p w:rsidR="00270936" w:rsidRDefault="00270936" w:rsidP="00270936">
      <w:pPr>
        <w:spacing w:before="120" w:after="120"/>
        <w:jc w:val="both"/>
        <w:rPr>
          <w:position w:val="-2"/>
          <w:sz w:val="20"/>
          <w:szCs w:val="20"/>
        </w:rPr>
      </w:pPr>
      <w:r>
        <w:rPr>
          <w:position w:val="-2"/>
          <w:sz w:val="20"/>
          <w:szCs w:val="20"/>
        </w:rPr>
        <w:tab/>
      </w:r>
    </w:p>
    <w:p w:rsidR="00270936" w:rsidRPr="00AC2168" w:rsidRDefault="00270936" w:rsidP="00270936">
      <w:pPr>
        <w:spacing w:before="120" w:after="120"/>
        <w:jc w:val="both"/>
        <w:rPr>
          <w:b/>
          <w:position w:val="-2"/>
          <w:sz w:val="20"/>
          <w:szCs w:val="20"/>
        </w:rPr>
      </w:pPr>
      <w:r>
        <w:rPr>
          <w:position w:val="-2"/>
          <w:sz w:val="20"/>
          <w:szCs w:val="20"/>
        </w:rPr>
        <w:tab/>
      </w:r>
      <w:r w:rsidRPr="00A158C7">
        <w:rPr>
          <w:b/>
          <w:position w:val="-2"/>
          <w:sz w:val="20"/>
          <w:szCs w:val="20"/>
        </w:rPr>
        <w:t>b) Yurtdışı Etkinlik Düzenleme Portföyü</w:t>
      </w:r>
    </w:p>
    <w:p w:rsidR="00270936" w:rsidRDefault="00270936" w:rsidP="00270936">
      <w:pPr>
        <w:spacing w:before="120" w:after="120"/>
        <w:jc w:val="both"/>
        <w:rPr>
          <w:position w:val="-2"/>
          <w:sz w:val="20"/>
          <w:szCs w:val="20"/>
        </w:rPr>
      </w:pPr>
      <w:r>
        <w:rPr>
          <w:position w:val="-2"/>
          <w:sz w:val="20"/>
          <w:szCs w:val="20"/>
        </w:rPr>
        <w:tab/>
        <w:t>- Amerika; Los Angeles, San Francisco, New Yo</w:t>
      </w:r>
      <w:r w:rsidR="001D6332">
        <w:rPr>
          <w:position w:val="-2"/>
          <w:sz w:val="20"/>
          <w:szCs w:val="20"/>
        </w:rPr>
        <w:t>rk, Washington bölgelerine konaklama</w:t>
      </w:r>
      <w:r>
        <w:rPr>
          <w:position w:val="-2"/>
          <w:sz w:val="20"/>
          <w:szCs w:val="20"/>
        </w:rPr>
        <w:t xml:space="preserve"> satışı yapmak.</w:t>
      </w:r>
    </w:p>
    <w:p w:rsidR="00270936" w:rsidRPr="007C40DC" w:rsidRDefault="00270936" w:rsidP="00270936">
      <w:pPr>
        <w:spacing w:before="120" w:after="120"/>
        <w:jc w:val="both"/>
        <w:rPr>
          <w:position w:val="-2"/>
          <w:sz w:val="20"/>
          <w:szCs w:val="20"/>
        </w:rPr>
      </w:pPr>
    </w:p>
    <w:p w:rsidR="00270936" w:rsidRPr="007C40DC" w:rsidRDefault="00270936" w:rsidP="00270936">
      <w:pPr>
        <w:spacing w:before="120" w:after="120"/>
        <w:jc w:val="both"/>
        <w:rPr>
          <w:b/>
          <w:position w:val="-2"/>
          <w:sz w:val="20"/>
          <w:szCs w:val="20"/>
        </w:rPr>
      </w:pPr>
      <w:r w:rsidRPr="007C40DC">
        <w:rPr>
          <w:b/>
          <w:position w:val="-2"/>
          <w:sz w:val="20"/>
          <w:szCs w:val="20"/>
        </w:rPr>
        <w:t>6.</w:t>
      </w:r>
      <w:r w:rsidRPr="007C40DC">
        <w:rPr>
          <w:b/>
          <w:position w:val="-2"/>
          <w:sz w:val="20"/>
          <w:szCs w:val="20"/>
        </w:rPr>
        <w:tab/>
        <w:t>YÖNETİM / KONTROL VE NİHAİ ONAY</w:t>
      </w:r>
    </w:p>
    <w:p w:rsidR="00270936" w:rsidRPr="00322C74" w:rsidRDefault="00270936" w:rsidP="00270936">
      <w:pPr>
        <w:spacing w:before="120" w:after="120"/>
        <w:jc w:val="both"/>
        <w:rPr>
          <w:position w:val="-2"/>
          <w:sz w:val="20"/>
          <w:szCs w:val="20"/>
        </w:rPr>
      </w:pPr>
      <w:r w:rsidRPr="007C40DC">
        <w:rPr>
          <w:position w:val="-2"/>
          <w:sz w:val="20"/>
          <w:szCs w:val="20"/>
        </w:rPr>
        <w:t>6.1.</w:t>
      </w:r>
      <w:r w:rsidRPr="007C40DC">
        <w:rPr>
          <w:position w:val="-2"/>
          <w:sz w:val="20"/>
          <w:szCs w:val="20"/>
        </w:rPr>
        <w:tab/>
        <w:t>Denetleyici</w:t>
      </w:r>
      <w:r>
        <w:rPr>
          <w:position w:val="-2"/>
          <w:sz w:val="20"/>
          <w:szCs w:val="20"/>
        </w:rPr>
        <w:t xml:space="preserve"> ; Arzu Eryılmaz</w:t>
      </w:r>
    </w:p>
    <w:p w:rsidR="00270936" w:rsidRPr="007C40DC" w:rsidRDefault="00270936" w:rsidP="00270936">
      <w:pPr>
        <w:spacing w:before="120" w:after="120"/>
        <w:jc w:val="both"/>
        <w:rPr>
          <w:position w:val="-2"/>
          <w:sz w:val="20"/>
          <w:szCs w:val="20"/>
        </w:rPr>
      </w:pPr>
      <w:r w:rsidRPr="007C40DC">
        <w:rPr>
          <w:position w:val="-2"/>
          <w:sz w:val="20"/>
          <w:szCs w:val="20"/>
        </w:rPr>
        <w:t>6.2.</w:t>
      </w:r>
      <w:r w:rsidRPr="007C40DC">
        <w:rPr>
          <w:position w:val="-2"/>
          <w:sz w:val="20"/>
          <w:szCs w:val="20"/>
        </w:rPr>
        <w:tab/>
        <w:t>Performans göstergelerinin tanımı</w:t>
      </w:r>
    </w:p>
    <w:p w:rsidR="00270936" w:rsidRPr="00322C74" w:rsidRDefault="00270936" w:rsidP="00270936">
      <w:pPr>
        <w:spacing w:before="120" w:after="120"/>
        <w:ind w:left="720" w:firstLine="696"/>
        <w:jc w:val="both"/>
        <w:rPr>
          <w:position w:val="-2"/>
          <w:sz w:val="20"/>
          <w:szCs w:val="20"/>
          <w:highlight w:val="lightGray"/>
        </w:rPr>
      </w:pPr>
      <w:r w:rsidRPr="00322C74">
        <w:rPr>
          <w:position w:val="-2"/>
          <w:sz w:val="20"/>
          <w:szCs w:val="20"/>
        </w:rPr>
        <w:t>- Tüm çalışmaların emek yoğun ve İTÜ ARI Teknokent ve Innogate Programının markasına yakışır titizlikte yapılıp yapılmadığı gibi kriterler bu alt yükleniciden beklenilen performans göstergeleridir.</w:t>
      </w:r>
      <w:r w:rsidRPr="00322C74">
        <w:rPr>
          <w:position w:val="-2"/>
          <w:sz w:val="20"/>
          <w:szCs w:val="20"/>
          <w:highlight w:val="lightGray"/>
        </w:rPr>
        <w:t xml:space="preserve"> </w:t>
      </w:r>
    </w:p>
    <w:p w:rsidR="00270936" w:rsidRDefault="00270936" w:rsidP="00270936">
      <w:pPr>
        <w:jc w:val="both"/>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307894" w:rsidRDefault="00307894" w:rsidP="000771B3">
      <w:pPr>
        <w:rPr>
          <w:b/>
        </w:rPr>
      </w:pPr>
    </w:p>
    <w:p w:rsidR="00F05EE9" w:rsidRDefault="00F05EE9" w:rsidP="000771B3">
      <w:pPr>
        <w:rPr>
          <w:b/>
        </w:rPr>
      </w:pPr>
    </w:p>
    <w:p w:rsidR="00F05EE9" w:rsidRDefault="00F05EE9"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F05EE9" w:rsidRDefault="00F05EE9"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270936" w:rsidRDefault="00270936"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6"/>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1D4F4E" w:rsidRDefault="00E35D3D" w:rsidP="00A056C3">
      <w:pPr>
        <w:overflowPunct w:val="0"/>
        <w:autoSpaceDE w:val="0"/>
        <w:autoSpaceDN w:val="0"/>
        <w:adjustRightInd w:val="0"/>
        <w:spacing w:after="120"/>
        <w:textAlignment w:val="baseline"/>
        <w:rPr>
          <w:rStyle w:val="Balk1Char"/>
          <w:b/>
        </w:rPr>
      </w:pPr>
      <w:bookmarkStart w:id="19" w:name="_Toc188240402"/>
      <w:r>
        <w:rPr>
          <w:rStyle w:val="Balk1Char"/>
        </w:rPr>
        <w:br w:type="page"/>
      </w:r>
      <w:bookmarkStart w:id="20"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19"/>
      <w:r w:rsidRPr="001D4F4E">
        <w:rPr>
          <w:b/>
          <w:bCs/>
        </w:rPr>
        <w:t xml:space="preserve"> 3a)</w:t>
      </w:r>
      <w:bookmarkEnd w:id="20"/>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E35D3D">
      <w:pPr>
        <w:numPr>
          <w:ilvl w:val="0"/>
          <w:numId w:val="29"/>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E35D3D">
      <w:pPr>
        <w:numPr>
          <w:ilvl w:val="0"/>
          <w:numId w:val="29"/>
        </w:numPr>
        <w:spacing w:line="360" w:lineRule="auto"/>
        <w:rPr>
          <w:sz w:val="20"/>
          <w:szCs w:val="20"/>
        </w:rPr>
      </w:pPr>
      <w:r w:rsidRPr="006B75AE">
        <w:rPr>
          <w:sz w:val="20"/>
          <w:szCs w:val="20"/>
        </w:rPr>
        <w:t>Hazırlık safhası da dahil faaliyet planı</w:t>
      </w:r>
    </w:p>
    <w:p w:rsidR="00E35D3D" w:rsidRPr="006B75AE" w:rsidRDefault="00E35D3D" w:rsidP="00E35D3D">
      <w:pPr>
        <w:numPr>
          <w:ilvl w:val="0"/>
          <w:numId w:val="29"/>
        </w:numPr>
        <w:spacing w:line="360" w:lineRule="auto"/>
        <w:rPr>
          <w:sz w:val="20"/>
          <w:szCs w:val="20"/>
        </w:rPr>
      </w:pPr>
      <w:r w:rsidRPr="006B75AE">
        <w:rPr>
          <w:sz w:val="20"/>
          <w:szCs w:val="20"/>
        </w:rPr>
        <w:t>Faaliyetlerin zamanlaması</w:t>
      </w:r>
    </w:p>
    <w:p w:rsidR="00E35D3D" w:rsidRPr="006B75AE" w:rsidRDefault="00E35D3D" w:rsidP="00E35D3D">
      <w:pPr>
        <w:numPr>
          <w:ilvl w:val="0"/>
          <w:numId w:val="29"/>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E35D3D">
      <w:pPr>
        <w:numPr>
          <w:ilvl w:val="0"/>
          <w:numId w:val="29"/>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1" w:name="_Söz.Ek-4:_Mali_Teklif"/>
      <w:bookmarkStart w:id="22" w:name="_Toc233021557"/>
      <w:bookmarkEnd w:id="21"/>
      <w:r w:rsidRPr="00FC1E4A">
        <w:t>Söz.</w:t>
      </w:r>
      <w:r>
        <w:t xml:space="preserve"> </w:t>
      </w:r>
      <w:r w:rsidRPr="00FC1E4A">
        <w:t>Ek-4: Mali Teklif</w:t>
      </w:r>
      <w:bookmarkEnd w:id="22"/>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E35D3D" w:rsidRPr="007C40DC" w:rsidTr="00E35D3D">
        <w:trPr>
          <w:trHeight w:val="640"/>
          <w:jc w:val="center"/>
        </w:trPr>
        <w:tc>
          <w:tcPr>
            <w:tcW w:w="1901" w:type="pct"/>
            <w:shd w:val="pct10" w:color="auto" w:fill="auto"/>
          </w:tcPr>
          <w:p w:rsidR="00E35D3D" w:rsidRPr="007C40DC" w:rsidRDefault="00E35D3D" w:rsidP="00E35D3D">
            <w:pPr>
              <w:spacing w:before="120" w:after="120"/>
              <w:jc w:val="center"/>
              <w:rPr>
                <w:b/>
                <w:sz w:val="20"/>
                <w:szCs w:val="20"/>
              </w:rPr>
            </w:pPr>
            <w:r w:rsidRPr="007C40DC">
              <w:rPr>
                <w:b/>
                <w:sz w:val="20"/>
                <w:szCs w:val="20"/>
              </w:rPr>
              <w:t>Teklif Edilen Hizmet</w:t>
            </w:r>
          </w:p>
        </w:tc>
        <w:tc>
          <w:tcPr>
            <w:tcW w:w="1402" w:type="pct"/>
            <w:shd w:val="pct10" w:color="auto" w:fill="auto"/>
          </w:tcPr>
          <w:p w:rsidR="00E35D3D" w:rsidRPr="007C40DC" w:rsidRDefault="00E35D3D" w:rsidP="00E35D3D">
            <w:pPr>
              <w:spacing w:before="120" w:after="120"/>
              <w:jc w:val="center"/>
              <w:rPr>
                <w:b/>
                <w:sz w:val="20"/>
                <w:szCs w:val="20"/>
              </w:rPr>
            </w:pPr>
            <w:r w:rsidRPr="007C40DC">
              <w:rPr>
                <w:b/>
                <w:sz w:val="20"/>
                <w:szCs w:val="20"/>
              </w:rPr>
              <w:t xml:space="preserve">Hizmetin Bedeli </w:t>
            </w:r>
          </w:p>
          <w:p w:rsidR="00E35D3D" w:rsidRPr="007C40DC" w:rsidRDefault="00E35D3D" w:rsidP="00E35D3D">
            <w:pPr>
              <w:spacing w:before="120" w:after="120"/>
              <w:jc w:val="center"/>
              <w:rPr>
                <w:b/>
                <w:sz w:val="20"/>
                <w:szCs w:val="20"/>
              </w:rPr>
            </w:pPr>
            <w:r w:rsidRPr="007C40DC">
              <w:rPr>
                <w:b/>
                <w:sz w:val="20"/>
                <w:szCs w:val="20"/>
              </w:rPr>
              <w:t>(TL)</w:t>
            </w:r>
          </w:p>
        </w:tc>
        <w:tc>
          <w:tcPr>
            <w:tcW w:w="1697" w:type="pct"/>
            <w:shd w:val="pct10" w:color="auto" w:fill="auto"/>
          </w:tcPr>
          <w:p w:rsidR="00E35D3D" w:rsidRPr="007C40DC" w:rsidRDefault="00E35D3D" w:rsidP="00E35D3D">
            <w:pPr>
              <w:spacing w:before="120" w:after="120"/>
              <w:jc w:val="center"/>
              <w:rPr>
                <w:b/>
                <w:sz w:val="20"/>
                <w:szCs w:val="20"/>
              </w:rPr>
            </w:pPr>
            <w:r w:rsidRPr="007C40DC">
              <w:rPr>
                <w:b/>
                <w:sz w:val="20"/>
                <w:szCs w:val="20"/>
              </w:rPr>
              <w:t>Hizmetin Gerçekleştirileceği tarih aralığı</w:t>
            </w: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3" w:name="_Toc232234030"/>
      <w:r w:rsidRPr="005026FB">
        <w:rPr>
          <w:b/>
          <w:u w:val="single"/>
        </w:rPr>
        <w:lastRenderedPageBreak/>
        <w:t>Hizmet İhaleleri için Bütçe Dökümü ve Çalışma Günleri Çizelgesi</w:t>
      </w:r>
      <w:bookmarkEnd w:id="23"/>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6" w:name="_Toc188240398"/>
      <w:r>
        <w:br w:type="page"/>
      </w:r>
      <w:bookmarkStart w:id="27"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6"/>
      <w:bookmarkEnd w:id="27"/>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TÜZEL KİMLİK FORMU                                                (Söz</w:t>
      </w:r>
      <w:r>
        <w:rPr>
          <w:b/>
        </w:rPr>
        <w:t xml:space="preserve">. </w:t>
      </w:r>
      <w:r w:rsidRPr="005026FB">
        <w:rPr>
          <w:b/>
        </w:rPr>
        <w:t>EK: 5b)</w:t>
      </w:r>
      <w:bookmarkEnd w:id="28"/>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p w:rsidR="00D60AD2" w:rsidRDefault="00D60AD2" w:rsidP="00E35D3D"/>
    <w:p w:rsidR="00D60AD2" w:rsidRDefault="00D60AD2"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E35D3D">
            <w:pPr>
              <w:numPr>
                <w:ilvl w:val="0"/>
                <w:numId w:val="3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29"/>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0" w:name="_Toc232234033"/>
      <w:r w:rsidRPr="00D145BF">
        <w:rPr>
          <w:b/>
          <w:sz w:val="20"/>
          <w:szCs w:val="20"/>
        </w:rPr>
        <w:t>Sözleşmede önerilen pozisyon:</w:t>
      </w:r>
      <w:bookmarkEnd w:id="30"/>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1" w:name="_Toc232234034"/>
      <w:r w:rsidRPr="007C40DC">
        <w:rPr>
          <w:rFonts w:ascii="Times New Roman" w:hAnsi="Times New Roman"/>
          <w:sz w:val="20"/>
          <w:lang w:val="tr-TR"/>
        </w:rPr>
        <w:t>Tarih ............................................</w:t>
      </w:r>
      <w:bookmarkEnd w:id="31"/>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Tarih ............................................</w:t>
      </w:r>
      <w:bookmarkEnd w:id="32"/>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3" w:name="_Toc233021559"/>
      <w:r w:rsidRPr="00FC1E4A">
        <w:t>Bölüm C: Diğer Bilgiler</w:t>
      </w:r>
      <w:bookmarkEnd w:id="33"/>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4" w:name="_Toc186884884"/>
    </w:p>
    <w:p w:rsidR="000771B3" w:rsidRDefault="000771B3" w:rsidP="000771B3">
      <w:pPr>
        <w:rPr>
          <w:bCs/>
        </w:rPr>
      </w:pPr>
      <w:bookmarkStart w:id="35"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4"/>
      <w:bookmarkEnd w:id="35"/>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A3E93" w:rsidRPr="00F038A0" w:rsidRDefault="00DA3E9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DA3E93" w:rsidRPr="00F038A0" w:rsidRDefault="00DA3E9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e-mail</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6" w:name="_BEYANNAME_FORMATI"/>
      <w:bookmarkEnd w:id="36"/>
      <w:r w:rsidRPr="007C40DC">
        <w:br w:type="page"/>
      </w:r>
      <w:bookmarkStart w:id="37" w:name="_Toc186884885"/>
      <w:bookmarkStart w:id="38" w:name="_Toc232234042"/>
      <w:bookmarkStart w:id="39" w:name="_Toc233021564"/>
      <w:r w:rsidRPr="00814978">
        <w:rPr>
          <w:u w:val="single"/>
        </w:rPr>
        <w:lastRenderedPageBreak/>
        <w:t>Beyanname Formatı</w:t>
      </w:r>
      <w:bookmarkEnd w:id="37"/>
      <w:bookmarkEnd w:id="38"/>
      <w:bookmarkEnd w:id="39"/>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0" w:name="_(Teklif_teslim_formunun_3._Maddesin"/>
      <w:bookmarkEnd w:id="40"/>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(Yararlanıcı)nın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1" w:name="_HİZMET_ALIMI_İHALELERİNDE_KİLİT_UZM"/>
      <w:bookmarkEnd w:id="41"/>
      <w:r>
        <w:rPr>
          <w:rStyle w:val="CharChar"/>
        </w:rPr>
        <w:br w:type="page"/>
      </w:r>
      <w:bookmarkStart w:id="42" w:name="_Toc233021565"/>
      <w:r w:rsidRPr="00BB0825">
        <w:lastRenderedPageBreak/>
        <w:t>Hizmet Alımı İhalelerinde Kilit Uzmanlar İçin</w:t>
      </w:r>
      <w:bookmarkStart w:id="43" w:name="_MÜNHASIRLIK_VE_MÜSAİTLİK_TAAHHÜDÜ"/>
      <w:bookmarkEnd w:id="43"/>
      <w:r>
        <w:t xml:space="preserve"> </w:t>
      </w:r>
      <w:r w:rsidRPr="00814978">
        <w:t>M</w:t>
      </w:r>
      <w:r>
        <w:t>ünhasırlık ve Müsaitlik Taahhüdü</w:t>
      </w:r>
      <w:bookmarkEnd w:id="42"/>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27" w:rsidRDefault="00DF2827" w:rsidP="00307760">
      <w:r>
        <w:separator/>
      </w:r>
    </w:p>
  </w:endnote>
  <w:endnote w:type="continuationSeparator" w:id="0">
    <w:p w:rsidR="00DF2827" w:rsidRDefault="00DF2827"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27" w:rsidRDefault="00DF2827" w:rsidP="00307760">
      <w:r>
        <w:separator/>
      </w:r>
    </w:p>
  </w:footnote>
  <w:footnote w:type="continuationSeparator" w:id="0">
    <w:p w:rsidR="00DF2827" w:rsidRDefault="00DF2827" w:rsidP="00307760">
      <w:r>
        <w:continuationSeparator/>
      </w:r>
    </w:p>
  </w:footnote>
  <w:footnote w:id="1">
    <w:p w:rsidR="00DA3E93" w:rsidRDefault="00DA3E93"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DA3E93" w:rsidRDefault="00DA3E93"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DA3E93" w:rsidRDefault="00DA3E93"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DA3E93" w:rsidRDefault="00DA3E93"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2374"/>
    <w:multiLevelType w:val="hybridMultilevel"/>
    <w:tmpl w:val="9AE0F85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4061E2"/>
    <w:multiLevelType w:val="hybridMultilevel"/>
    <w:tmpl w:val="17F69274"/>
    <w:lvl w:ilvl="0" w:tplc="5A84D1B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BE30F1"/>
    <w:multiLevelType w:val="hybridMultilevel"/>
    <w:tmpl w:val="B950BBC8"/>
    <w:lvl w:ilvl="0" w:tplc="46CE9B64">
      <w:start w:val="5"/>
      <w:numFmt w:val="bullet"/>
      <w:lvlText w:val="-"/>
      <w:lvlJc w:val="left"/>
      <w:pPr>
        <w:ind w:left="2484" w:hanging="360"/>
      </w:pPr>
      <w:rPr>
        <w:rFonts w:ascii="Times New Roman" w:eastAsia="Times New Roman" w:hAnsi="Times New Roman"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367A6"/>
    <w:multiLevelType w:val="hybridMultilevel"/>
    <w:tmpl w:val="573286F8"/>
    <w:lvl w:ilvl="0" w:tplc="041F0001">
      <w:start w:val="1"/>
      <w:numFmt w:val="bullet"/>
      <w:lvlText w:val=""/>
      <w:lvlJc w:val="left"/>
      <w:pPr>
        <w:ind w:left="1484" w:hanging="360"/>
      </w:pPr>
      <w:rPr>
        <w:rFonts w:ascii="Symbol" w:hAnsi="Symbol" w:hint="default"/>
      </w:rPr>
    </w:lvl>
    <w:lvl w:ilvl="1" w:tplc="041F0003" w:tentative="1">
      <w:start w:val="1"/>
      <w:numFmt w:val="bullet"/>
      <w:lvlText w:val="o"/>
      <w:lvlJc w:val="left"/>
      <w:pPr>
        <w:ind w:left="2204" w:hanging="360"/>
      </w:pPr>
      <w:rPr>
        <w:rFonts w:ascii="Courier New" w:hAnsi="Courier New" w:cs="Courier New" w:hint="default"/>
      </w:rPr>
    </w:lvl>
    <w:lvl w:ilvl="2" w:tplc="041F0005" w:tentative="1">
      <w:start w:val="1"/>
      <w:numFmt w:val="bullet"/>
      <w:lvlText w:val=""/>
      <w:lvlJc w:val="left"/>
      <w:pPr>
        <w:ind w:left="2924" w:hanging="360"/>
      </w:pPr>
      <w:rPr>
        <w:rFonts w:ascii="Wingdings" w:hAnsi="Wingdings" w:hint="default"/>
      </w:rPr>
    </w:lvl>
    <w:lvl w:ilvl="3" w:tplc="041F0001" w:tentative="1">
      <w:start w:val="1"/>
      <w:numFmt w:val="bullet"/>
      <w:lvlText w:val=""/>
      <w:lvlJc w:val="left"/>
      <w:pPr>
        <w:ind w:left="3644" w:hanging="360"/>
      </w:pPr>
      <w:rPr>
        <w:rFonts w:ascii="Symbol" w:hAnsi="Symbol" w:hint="default"/>
      </w:rPr>
    </w:lvl>
    <w:lvl w:ilvl="4" w:tplc="041F0003" w:tentative="1">
      <w:start w:val="1"/>
      <w:numFmt w:val="bullet"/>
      <w:lvlText w:val="o"/>
      <w:lvlJc w:val="left"/>
      <w:pPr>
        <w:ind w:left="4364" w:hanging="360"/>
      </w:pPr>
      <w:rPr>
        <w:rFonts w:ascii="Courier New" w:hAnsi="Courier New" w:cs="Courier New" w:hint="default"/>
      </w:rPr>
    </w:lvl>
    <w:lvl w:ilvl="5" w:tplc="041F0005" w:tentative="1">
      <w:start w:val="1"/>
      <w:numFmt w:val="bullet"/>
      <w:lvlText w:val=""/>
      <w:lvlJc w:val="left"/>
      <w:pPr>
        <w:ind w:left="5084" w:hanging="360"/>
      </w:pPr>
      <w:rPr>
        <w:rFonts w:ascii="Wingdings" w:hAnsi="Wingdings" w:hint="default"/>
      </w:rPr>
    </w:lvl>
    <w:lvl w:ilvl="6" w:tplc="041F0001" w:tentative="1">
      <w:start w:val="1"/>
      <w:numFmt w:val="bullet"/>
      <w:lvlText w:val=""/>
      <w:lvlJc w:val="left"/>
      <w:pPr>
        <w:ind w:left="5804" w:hanging="360"/>
      </w:pPr>
      <w:rPr>
        <w:rFonts w:ascii="Symbol" w:hAnsi="Symbol" w:hint="default"/>
      </w:rPr>
    </w:lvl>
    <w:lvl w:ilvl="7" w:tplc="041F0003" w:tentative="1">
      <w:start w:val="1"/>
      <w:numFmt w:val="bullet"/>
      <w:lvlText w:val="o"/>
      <w:lvlJc w:val="left"/>
      <w:pPr>
        <w:ind w:left="6524" w:hanging="360"/>
      </w:pPr>
      <w:rPr>
        <w:rFonts w:ascii="Courier New" w:hAnsi="Courier New" w:cs="Courier New" w:hint="default"/>
      </w:rPr>
    </w:lvl>
    <w:lvl w:ilvl="8" w:tplc="041F0005" w:tentative="1">
      <w:start w:val="1"/>
      <w:numFmt w:val="bullet"/>
      <w:lvlText w:val=""/>
      <w:lvlJc w:val="left"/>
      <w:pPr>
        <w:ind w:left="7244" w:hanging="360"/>
      </w:pPr>
      <w:rPr>
        <w:rFonts w:ascii="Wingdings" w:hAnsi="Wingdings" w:hint="default"/>
      </w:rPr>
    </w:lvl>
  </w:abstractNum>
  <w:abstractNum w:abstractNumId="28" w15:restartNumberingAfterBreak="0">
    <w:nsid w:val="48AB072E"/>
    <w:multiLevelType w:val="hybridMultilevel"/>
    <w:tmpl w:val="ED7A1CB6"/>
    <w:lvl w:ilvl="0" w:tplc="3B94078C">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A1A3683"/>
    <w:multiLevelType w:val="hybridMultilevel"/>
    <w:tmpl w:val="01F45FE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C7BDA"/>
    <w:multiLevelType w:val="hybridMultilevel"/>
    <w:tmpl w:val="95405EC8"/>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4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15:restartNumberingAfterBreak="0">
    <w:nsid w:val="6F822D7F"/>
    <w:multiLevelType w:val="hybridMultilevel"/>
    <w:tmpl w:val="3AFAEBFE"/>
    <w:lvl w:ilvl="0" w:tplc="1CB6CF46">
      <w:start w:val="1"/>
      <w:numFmt w:val="decimal"/>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44"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10"/>
  </w:num>
  <w:num w:numId="4">
    <w:abstractNumId w:val="21"/>
  </w:num>
  <w:num w:numId="5">
    <w:abstractNumId w:val="25"/>
  </w:num>
  <w:num w:numId="6">
    <w:abstractNumId w:val="23"/>
  </w:num>
  <w:num w:numId="7">
    <w:abstractNumId w:val="3"/>
  </w:num>
  <w:num w:numId="8">
    <w:abstractNumId w:val="37"/>
  </w:num>
  <w:num w:numId="9">
    <w:abstractNumId w:val="31"/>
  </w:num>
  <w:num w:numId="10">
    <w:abstractNumId w:val="9"/>
  </w:num>
  <w:num w:numId="11">
    <w:abstractNumId w:val="15"/>
  </w:num>
  <w:num w:numId="12">
    <w:abstractNumId w:val="42"/>
  </w:num>
  <w:num w:numId="13">
    <w:abstractNumId w:val="48"/>
  </w:num>
  <w:num w:numId="14">
    <w:abstractNumId w:val="4"/>
  </w:num>
  <w:num w:numId="15">
    <w:abstractNumId w:val="7"/>
  </w:num>
  <w:num w:numId="16">
    <w:abstractNumId w:val="12"/>
  </w:num>
  <w:num w:numId="17">
    <w:abstractNumId w:val="11"/>
  </w:num>
  <w:num w:numId="18">
    <w:abstractNumId w:val="2"/>
  </w:num>
  <w:num w:numId="19">
    <w:abstractNumId w:val="5"/>
  </w:num>
  <w:num w:numId="20">
    <w:abstractNumId w:val="36"/>
  </w:num>
  <w:num w:numId="21">
    <w:abstractNumId w:val="6"/>
  </w:num>
  <w:num w:numId="22">
    <w:abstractNumId w:val="18"/>
  </w:num>
  <w:num w:numId="23">
    <w:abstractNumId w:val="22"/>
  </w:num>
  <w:num w:numId="24">
    <w:abstractNumId w:val="14"/>
  </w:num>
  <w:num w:numId="25">
    <w:abstractNumId w:val="35"/>
  </w:num>
  <w:num w:numId="26">
    <w:abstractNumId w:val="41"/>
  </w:num>
  <w:num w:numId="27">
    <w:abstractNumId w:val="44"/>
  </w:num>
  <w:num w:numId="28">
    <w:abstractNumId w:val="26"/>
  </w:num>
  <w:num w:numId="29">
    <w:abstractNumId w:val="13"/>
  </w:num>
  <w:num w:numId="30">
    <w:abstractNumId w:val="8"/>
  </w:num>
  <w:num w:numId="31">
    <w:abstractNumId w:val="46"/>
  </w:num>
  <w:num w:numId="32">
    <w:abstractNumId w:val="34"/>
  </w:num>
  <w:num w:numId="33">
    <w:abstractNumId w:val="39"/>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9"/>
  </w:num>
  <w:num w:numId="36">
    <w:abstractNumId w:val="16"/>
  </w:num>
  <w:num w:numId="37">
    <w:abstractNumId w:val="19"/>
  </w:num>
  <w:num w:numId="38">
    <w:abstractNumId w:val="30"/>
  </w:num>
  <w:num w:numId="39">
    <w:abstractNumId w:val="47"/>
  </w:num>
  <w:num w:numId="40">
    <w:abstractNumId w:val="45"/>
  </w:num>
  <w:num w:numId="41">
    <w:abstractNumId w:val="32"/>
  </w:num>
  <w:num w:numId="42">
    <w:abstractNumId w:val="20"/>
  </w:num>
  <w:num w:numId="43">
    <w:abstractNumId w:val="17"/>
  </w:num>
  <w:num w:numId="44">
    <w:abstractNumId w:val="38"/>
  </w:num>
  <w:num w:numId="45">
    <w:abstractNumId w:val="27"/>
  </w:num>
  <w:num w:numId="46">
    <w:abstractNumId w:val="24"/>
  </w:num>
  <w:num w:numId="47">
    <w:abstractNumId w:val="1"/>
  </w:num>
  <w:num w:numId="48">
    <w:abstractNumId w:val="43"/>
  </w:num>
  <w:num w:numId="49">
    <w:abstractNumId w:val="2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03CEC"/>
    <w:rsid w:val="000066B4"/>
    <w:rsid w:val="00036AFC"/>
    <w:rsid w:val="000643CC"/>
    <w:rsid w:val="00066CD4"/>
    <w:rsid w:val="00071C3B"/>
    <w:rsid w:val="000750B7"/>
    <w:rsid w:val="000771B3"/>
    <w:rsid w:val="000B2CBC"/>
    <w:rsid w:val="001276D1"/>
    <w:rsid w:val="001A4B34"/>
    <w:rsid w:val="001C6E3C"/>
    <w:rsid w:val="001D6332"/>
    <w:rsid w:val="00200F5E"/>
    <w:rsid w:val="00227773"/>
    <w:rsid w:val="00243D4A"/>
    <w:rsid w:val="00245F2E"/>
    <w:rsid w:val="00265EFC"/>
    <w:rsid w:val="00270936"/>
    <w:rsid w:val="002920FF"/>
    <w:rsid w:val="002C410A"/>
    <w:rsid w:val="002D4F2F"/>
    <w:rsid w:val="003021C0"/>
    <w:rsid w:val="0030375D"/>
    <w:rsid w:val="00307760"/>
    <w:rsid w:val="00307894"/>
    <w:rsid w:val="00315ABF"/>
    <w:rsid w:val="003407BE"/>
    <w:rsid w:val="00375C3B"/>
    <w:rsid w:val="003902F2"/>
    <w:rsid w:val="003D59E2"/>
    <w:rsid w:val="003E2E2A"/>
    <w:rsid w:val="003F7773"/>
    <w:rsid w:val="00426BEF"/>
    <w:rsid w:val="0043324A"/>
    <w:rsid w:val="00491CC1"/>
    <w:rsid w:val="004B34A7"/>
    <w:rsid w:val="004B771D"/>
    <w:rsid w:val="004E4513"/>
    <w:rsid w:val="004F4BE4"/>
    <w:rsid w:val="004F727A"/>
    <w:rsid w:val="0052226A"/>
    <w:rsid w:val="005427DE"/>
    <w:rsid w:val="00544FEB"/>
    <w:rsid w:val="00582296"/>
    <w:rsid w:val="00582B2F"/>
    <w:rsid w:val="005B7E82"/>
    <w:rsid w:val="005D7BAF"/>
    <w:rsid w:val="005E4F6E"/>
    <w:rsid w:val="006038AF"/>
    <w:rsid w:val="0061256A"/>
    <w:rsid w:val="006711E1"/>
    <w:rsid w:val="00690351"/>
    <w:rsid w:val="006B0B2F"/>
    <w:rsid w:val="006B14CB"/>
    <w:rsid w:val="006B1D5C"/>
    <w:rsid w:val="006B68CF"/>
    <w:rsid w:val="006D3BF7"/>
    <w:rsid w:val="00744EE1"/>
    <w:rsid w:val="0076752C"/>
    <w:rsid w:val="00767A53"/>
    <w:rsid w:val="007819CB"/>
    <w:rsid w:val="007A2D39"/>
    <w:rsid w:val="007A3ECD"/>
    <w:rsid w:val="007A4C98"/>
    <w:rsid w:val="007B419E"/>
    <w:rsid w:val="007C0FF7"/>
    <w:rsid w:val="007D09DE"/>
    <w:rsid w:val="007D79E8"/>
    <w:rsid w:val="008023B1"/>
    <w:rsid w:val="00814622"/>
    <w:rsid w:val="008529C3"/>
    <w:rsid w:val="00883A13"/>
    <w:rsid w:val="00885DB5"/>
    <w:rsid w:val="008A19D1"/>
    <w:rsid w:val="008A2296"/>
    <w:rsid w:val="008A32C1"/>
    <w:rsid w:val="008A748C"/>
    <w:rsid w:val="009110C7"/>
    <w:rsid w:val="00950028"/>
    <w:rsid w:val="0096391E"/>
    <w:rsid w:val="00967D9D"/>
    <w:rsid w:val="00984759"/>
    <w:rsid w:val="009B5548"/>
    <w:rsid w:val="00A056C3"/>
    <w:rsid w:val="00A139EE"/>
    <w:rsid w:val="00A2463B"/>
    <w:rsid w:val="00A34B0A"/>
    <w:rsid w:val="00A41BA4"/>
    <w:rsid w:val="00A47907"/>
    <w:rsid w:val="00AC2168"/>
    <w:rsid w:val="00AE58CA"/>
    <w:rsid w:val="00B029A3"/>
    <w:rsid w:val="00B23CB6"/>
    <w:rsid w:val="00B37C94"/>
    <w:rsid w:val="00B90CB1"/>
    <w:rsid w:val="00B95B23"/>
    <w:rsid w:val="00BA2FD2"/>
    <w:rsid w:val="00BD6F2E"/>
    <w:rsid w:val="00BE3EA3"/>
    <w:rsid w:val="00BE62D4"/>
    <w:rsid w:val="00BE6F41"/>
    <w:rsid w:val="00BF347E"/>
    <w:rsid w:val="00C16E2A"/>
    <w:rsid w:val="00C33F37"/>
    <w:rsid w:val="00C34DE7"/>
    <w:rsid w:val="00C52394"/>
    <w:rsid w:val="00C6333C"/>
    <w:rsid w:val="00C65367"/>
    <w:rsid w:val="00C729EF"/>
    <w:rsid w:val="00C77A34"/>
    <w:rsid w:val="00CE53A3"/>
    <w:rsid w:val="00D1579B"/>
    <w:rsid w:val="00D2039C"/>
    <w:rsid w:val="00D25AA6"/>
    <w:rsid w:val="00D3126B"/>
    <w:rsid w:val="00D438DB"/>
    <w:rsid w:val="00D60AD2"/>
    <w:rsid w:val="00D7202D"/>
    <w:rsid w:val="00DA3E93"/>
    <w:rsid w:val="00DB42B8"/>
    <w:rsid w:val="00DC1531"/>
    <w:rsid w:val="00DD2725"/>
    <w:rsid w:val="00DD2DE4"/>
    <w:rsid w:val="00DE02C3"/>
    <w:rsid w:val="00DE6912"/>
    <w:rsid w:val="00DF0278"/>
    <w:rsid w:val="00DF2827"/>
    <w:rsid w:val="00DF7C22"/>
    <w:rsid w:val="00E30F6F"/>
    <w:rsid w:val="00E35D3D"/>
    <w:rsid w:val="00E6525A"/>
    <w:rsid w:val="00E768E4"/>
    <w:rsid w:val="00E9579E"/>
    <w:rsid w:val="00ED43A3"/>
    <w:rsid w:val="00ED4DD7"/>
    <w:rsid w:val="00F02078"/>
    <w:rsid w:val="00F05EE9"/>
    <w:rsid w:val="00F07C83"/>
    <w:rsid w:val="00F14C77"/>
    <w:rsid w:val="00F90823"/>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E61F"/>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30"/>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577">
      <w:bodyDiv w:val="1"/>
      <w:marLeft w:val="0"/>
      <w:marRight w:val="0"/>
      <w:marTop w:val="0"/>
      <w:marBottom w:val="0"/>
      <w:divBdr>
        <w:top w:val="none" w:sz="0" w:space="0" w:color="auto"/>
        <w:left w:val="none" w:sz="0" w:space="0" w:color="auto"/>
        <w:bottom w:val="none" w:sz="0" w:space="0" w:color="auto"/>
        <w:right w:val="none" w:sz="0" w:space="0" w:color="auto"/>
      </w:divBdr>
    </w:div>
    <w:div w:id="1123767963">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053EF-642B-44C5-9F63-791AEEAE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53</Pages>
  <Words>19509</Words>
  <Characters>111203</Characters>
  <Application>Microsoft Office Word</Application>
  <DocSecurity>0</DocSecurity>
  <Lines>926</Lines>
  <Paragraphs>260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66</cp:revision>
  <cp:lastPrinted>2018-01-29T13:29:00Z</cp:lastPrinted>
  <dcterms:created xsi:type="dcterms:W3CDTF">2017-11-14T12:50:00Z</dcterms:created>
  <dcterms:modified xsi:type="dcterms:W3CDTF">2018-02-27T12:33:00Z</dcterms:modified>
</cp:coreProperties>
</file>