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Pr="00F02078">
        <w:rPr>
          <w:sz w:val="20"/>
          <w:szCs w:val="20"/>
        </w:rPr>
        <w:t>Güdümlü Proje Destegi-INNOGATE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INNOGATE Projesi kapsamında hedef kitle üzerinde farkındalık yaratmak amacıyla görsel materyallerin tasarımı</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slimi için son tarih ve saati: 05.01.2018 ve saat:14:00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Pr>
          <w:sz w:val="20"/>
          <w:szCs w:val="20"/>
        </w:rPr>
        <w:t>05</w:t>
      </w:r>
      <w:r w:rsidRPr="003902F2">
        <w:rPr>
          <w:sz w:val="20"/>
          <w:szCs w:val="20"/>
        </w:rPr>
        <w:t>/01/2018 tarihinde,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 xml:space="preserve">Projeninin Adı: </w:t>
      </w:r>
      <w:r w:rsidRPr="005B7E82">
        <w:rPr>
          <w:position w:val="-2"/>
          <w:sz w:val="20"/>
          <w:szCs w:val="20"/>
        </w:rPr>
        <w:t>“ INNOGATE: İnovatif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3407BE">
        <w:rPr>
          <w:sz w:val="20"/>
          <w:szCs w:val="20"/>
        </w:rPr>
        <w:t xml:space="preserve"> T</w:t>
      </w:r>
      <w:r w:rsidR="00E30F6F" w:rsidRPr="003407BE">
        <w:rPr>
          <w:sz w:val="20"/>
          <w:szCs w:val="20"/>
        </w:rPr>
        <w:t>asarım hizmet alım işi</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İhale tarihi: </w:t>
      </w:r>
      <w:r w:rsidR="00491CC1">
        <w:rPr>
          <w:sz w:val="20"/>
          <w:szCs w:val="20"/>
        </w:rPr>
        <w:t>05</w:t>
      </w:r>
      <w:r w:rsidRPr="00E9579E">
        <w:rPr>
          <w:sz w:val="20"/>
          <w:szCs w:val="20"/>
        </w:rPr>
        <w:t>/</w:t>
      </w:r>
      <w:r w:rsidR="00E9579E" w:rsidRPr="00E9579E">
        <w:rPr>
          <w:sz w:val="20"/>
          <w:szCs w:val="20"/>
        </w:rPr>
        <w:t>01/2018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E9579E"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491CC1">
        <w:rPr>
          <w:sz w:val="20"/>
          <w:szCs w:val="20"/>
        </w:rPr>
        <w:t>05</w:t>
      </w:r>
      <w:r w:rsidR="00E9579E" w:rsidRPr="00E9579E">
        <w:rPr>
          <w:sz w:val="20"/>
          <w:szCs w:val="20"/>
        </w:rPr>
        <w:t>.01.2018</w:t>
      </w:r>
    </w:p>
    <w:p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lastRenderedPageBreak/>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1" w:name="_Toc232234020"/>
      <w:r w:rsidRPr="00C54773">
        <w:rPr>
          <w:b/>
          <w:sz w:val="20"/>
          <w:szCs w:val="20"/>
        </w:rPr>
        <w:t>Madde 12- Teklif hazırlama giderleri</w:t>
      </w:r>
      <w:bookmarkEnd w:id="1"/>
    </w:p>
    <w:p w:rsidR="00307760" w:rsidRPr="00C54773" w:rsidRDefault="00307760" w:rsidP="00307760">
      <w:pPr>
        <w:spacing w:before="120"/>
        <w:jc w:val="both"/>
        <w:rPr>
          <w:sz w:val="20"/>
          <w:szCs w:val="20"/>
        </w:rPr>
      </w:pPr>
      <w:bookmarkStart w:id="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lastRenderedPageBreak/>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3" w:name="_Toc232234022"/>
      <w:r w:rsidRPr="001D4F4E">
        <w:rPr>
          <w:b/>
        </w:rPr>
        <w:lastRenderedPageBreak/>
        <w:t>SÖZLEŞME VE ÖZEL KOŞULLAR</w:t>
      </w:r>
      <w:bookmarkEnd w:id="3"/>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E02C3" w:rsidRPr="00C24BE6" w:rsidRDefault="00DE02C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DE02C3" w:rsidRPr="00C24BE6" w:rsidRDefault="00DE02C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4" w:name="_Toc179364466"/>
      <w:bookmarkStart w:id="5" w:name="_Toc232234023"/>
      <w:r w:rsidRPr="00582B2F">
        <w:rPr>
          <w:b/>
        </w:rPr>
        <w:t>HİZMET ALIMI</w:t>
      </w:r>
      <w:r w:rsidR="00C33F37" w:rsidRPr="001D4F4E">
        <w:rPr>
          <w:b/>
        </w:rPr>
        <w:t xml:space="preserve"> SÖZLEŞMESİ</w:t>
      </w:r>
      <w:bookmarkEnd w:id="4"/>
      <w:bookmarkEnd w:id="5"/>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6" w:name="_Toc179364467"/>
      <w:bookmarkStart w:id="7" w:name="_Toc232234024"/>
      <w:r w:rsidRPr="001D4F4E">
        <w:rPr>
          <w:b/>
          <w:sz w:val="20"/>
          <w:szCs w:val="20"/>
        </w:rPr>
        <w:t>ÖZEL KOŞULLAR</w:t>
      </w:r>
      <w:bookmarkEnd w:id="6"/>
      <w:bookmarkEnd w:id="7"/>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rsidR="00C33F37" w:rsidRPr="007C40DC" w:rsidRDefault="00C33F37" w:rsidP="00C33F37">
      <w:pPr>
        <w:pStyle w:val="ListeNumaras"/>
        <w:spacing w:before="120" w:after="120"/>
        <w:rPr>
          <w:b/>
          <w:color w:val="000000"/>
          <w:sz w:val="20"/>
          <w:lang w:val="tr-TR"/>
        </w:rPr>
      </w:pPr>
      <w:bookmarkStart w:id="8" w:name="_Ref500218714"/>
      <w:r w:rsidRPr="007C40DC">
        <w:rPr>
          <w:b/>
          <w:color w:val="000000"/>
          <w:sz w:val="20"/>
          <w:lang w:val="tr-TR"/>
        </w:rPr>
        <w:lastRenderedPageBreak/>
        <w:t>Rapor</w:t>
      </w:r>
      <w:bookmarkEnd w:id="8"/>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9" w:name="_Söz.Ek-1:_Genel_Koşullar"/>
      <w:bookmarkStart w:id="10" w:name="_Toc233021554"/>
      <w:bookmarkEnd w:id="9"/>
      <w:r w:rsidRPr="001D4F4E">
        <w:t>Söz.</w:t>
      </w:r>
      <w:r>
        <w:t xml:space="preserve"> </w:t>
      </w:r>
      <w:r w:rsidRPr="001D4F4E">
        <w:t>Ek-1: Genel Koşullar</w:t>
      </w:r>
      <w:bookmarkEnd w:id="10"/>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E02C3" w:rsidRPr="009864E9" w:rsidRDefault="00DE02C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DE02C3" w:rsidRPr="009864E9" w:rsidRDefault="00DE02C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1" w:name="_(1)_Süre_uzatımı_verilebilecek_hall"/>
      <w:bookmarkEnd w:id="11"/>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2" w:name="_Toc233021555"/>
      <w:r w:rsidRPr="00FC1E4A">
        <w:lastRenderedPageBreak/>
        <w:t>Söz.</w:t>
      </w:r>
      <w:r>
        <w:t xml:space="preserve"> </w:t>
      </w:r>
      <w:r w:rsidRPr="00FC1E4A">
        <w:t>Ek-2: Teknik Şartname (İş Tanımı)</w:t>
      </w:r>
      <w:bookmarkEnd w:id="12"/>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A2463B" w:rsidRDefault="00A2463B" w:rsidP="00A2463B">
      <w:pPr>
        <w:jc w:val="both"/>
        <w:rPr>
          <w:b/>
          <w:sz w:val="20"/>
          <w:szCs w:val="20"/>
        </w:rPr>
      </w:pPr>
      <w:bookmarkStart w:id="13" w:name="_Toc232234025"/>
      <w:bookmarkStart w:id="14" w:name="_Toc188240391"/>
      <w:r w:rsidRPr="001D4F4E">
        <w:rPr>
          <w:b/>
          <w:sz w:val="20"/>
          <w:szCs w:val="20"/>
        </w:rPr>
        <w:lastRenderedPageBreak/>
        <w:t>İŞ TANIMI (TEKNİK ŞARTNAME) STANDART FORMU</w:t>
      </w:r>
    </w:p>
    <w:p w:rsidR="00A2463B" w:rsidRPr="001D4F4E" w:rsidRDefault="00A2463B" w:rsidP="00A2463B">
      <w:pPr>
        <w:jc w:val="both"/>
        <w:rPr>
          <w:b/>
          <w:sz w:val="20"/>
          <w:szCs w:val="20"/>
        </w:rPr>
      </w:pPr>
      <w:r w:rsidRPr="001D4F4E">
        <w:rPr>
          <w:b/>
          <w:sz w:val="20"/>
          <w:szCs w:val="20"/>
        </w:rPr>
        <w:t xml:space="preserve">                           </w:t>
      </w:r>
      <w:r w:rsidRPr="001D4F4E">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1D4F4E">
        <w:rPr>
          <w:b/>
          <w:sz w:val="20"/>
          <w:szCs w:val="20"/>
        </w:rPr>
        <w:t>(Söz</w:t>
      </w:r>
      <w:r>
        <w:rPr>
          <w:b/>
          <w:sz w:val="20"/>
          <w:szCs w:val="20"/>
        </w:rPr>
        <w:t xml:space="preserve">. </w:t>
      </w:r>
      <w:r w:rsidRPr="001D4F4E">
        <w:rPr>
          <w:b/>
          <w:sz w:val="20"/>
          <w:szCs w:val="20"/>
        </w:rPr>
        <w:t>EK:2a)</w:t>
      </w:r>
      <w:bookmarkEnd w:id="13"/>
      <w:r w:rsidRPr="001D4F4E">
        <w:rPr>
          <w:b/>
          <w:sz w:val="20"/>
          <w:szCs w:val="20"/>
        </w:rPr>
        <w:t xml:space="preserve">  </w:t>
      </w:r>
      <w:bookmarkEnd w:id="14"/>
    </w:p>
    <w:p w:rsidR="00A2463B" w:rsidRPr="006B75AE" w:rsidRDefault="00A2463B" w:rsidP="00A2463B">
      <w:pPr>
        <w:jc w:val="both"/>
        <w:rPr>
          <w:sz w:val="20"/>
          <w:szCs w:val="20"/>
        </w:rPr>
      </w:pPr>
      <w:bookmarkStart w:id="15" w:name="_Toc187830912"/>
      <w:bookmarkStart w:id="16" w:name="_Toc188240392"/>
      <w:r w:rsidRPr="006B75AE">
        <w:rPr>
          <w:sz w:val="20"/>
          <w:szCs w:val="20"/>
        </w:rPr>
        <w:t xml:space="preserve">Sözleşme Adı: </w:t>
      </w:r>
      <w:bookmarkEnd w:id="15"/>
      <w:bookmarkEnd w:id="16"/>
      <w:r>
        <w:rPr>
          <w:sz w:val="20"/>
          <w:szCs w:val="20"/>
        </w:rPr>
        <w:t>INNOGATE Programı Tasarım ve Basım Hizmetleri</w:t>
      </w:r>
    </w:p>
    <w:p w:rsidR="00A2463B" w:rsidRDefault="003F7773" w:rsidP="00A2463B">
      <w:pPr>
        <w:jc w:val="both"/>
        <w:rPr>
          <w:sz w:val="20"/>
          <w:szCs w:val="20"/>
        </w:rPr>
      </w:pPr>
      <w:r>
        <w:rPr>
          <w:sz w:val="20"/>
          <w:szCs w:val="20"/>
        </w:rPr>
        <w:t xml:space="preserve">Referans no   : </w:t>
      </w:r>
      <w:r w:rsidRPr="003F7773">
        <w:rPr>
          <w:sz w:val="20"/>
          <w:szCs w:val="20"/>
        </w:rPr>
        <w:t>TR10/17/GPD-INOGTE</w:t>
      </w:r>
    </w:p>
    <w:p w:rsidR="00A2463B" w:rsidRDefault="00A2463B" w:rsidP="00A2463B">
      <w:pPr>
        <w:jc w:val="both"/>
        <w:rPr>
          <w:sz w:val="20"/>
          <w:szCs w:val="20"/>
        </w:rPr>
      </w:pPr>
    </w:p>
    <w:p w:rsidR="00A2463B" w:rsidRPr="006B75AE" w:rsidRDefault="00A2463B" w:rsidP="00A2463B">
      <w:pPr>
        <w:jc w:val="both"/>
        <w:rPr>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1.</w:t>
      </w:r>
      <w:r w:rsidRPr="007C40DC">
        <w:rPr>
          <w:b/>
          <w:position w:val="-2"/>
          <w:sz w:val="20"/>
          <w:szCs w:val="20"/>
        </w:rPr>
        <w:tab/>
        <w:t xml:space="preserve">ARKA PLAN </w:t>
      </w:r>
    </w:p>
    <w:p w:rsidR="00A2463B" w:rsidRPr="004E1B56" w:rsidRDefault="00A2463B" w:rsidP="00A2463B">
      <w:pPr>
        <w:jc w:val="both"/>
        <w:rPr>
          <w:position w:val="-2"/>
          <w:sz w:val="20"/>
          <w:szCs w:val="20"/>
        </w:rPr>
      </w:pPr>
      <w:r w:rsidRPr="004E1B56">
        <w:rPr>
          <w:position w:val="-2"/>
          <w:sz w:val="20"/>
          <w:szCs w:val="20"/>
        </w:rPr>
        <w:t xml:space="preserve">1.1. </w:t>
      </w:r>
      <w:r w:rsidR="002C410A">
        <w:rPr>
          <w:position w:val="-2"/>
          <w:sz w:val="20"/>
          <w:szCs w:val="20"/>
        </w:rPr>
        <w:tab/>
      </w:r>
      <w:r w:rsidRPr="004E1B56">
        <w:rPr>
          <w:position w:val="-2"/>
          <w:sz w:val="20"/>
          <w:szCs w:val="20"/>
        </w:rPr>
        <w:t>INNOGATE yerli teknoloji firmalarına uluslararası bağlantılara erişim, pazarlara açılma, iş modeli ve strateji geliştirme fırsatlarını; eğitim, mentorluk ve danışmanlık desteklerini içeren çok yönlü bir programdır.</w:t>
      </w:r>
    </w:p>
    <w:p w:rsidR="00A2463B" w:rsidRPr="004E1B56" w:rsidRDefault="00A2463B" w:rsidP="00A2463B">
      <w:pPr>
        <w:jc w:val="both"/>
        <w:rPr>
          <w:position w:val="-2"/>
          <w:sz w:val="20"/>
          <w:szCs w:val="20"/>
        </w:rPr>
      </w:pPr>
      <w:r w:rsidRPr="004E1B56">
        <w:rPr>
          <w:position w:val="-2"/>
          <w:sz w:val="20"/>
          <w:szCs w:val="20"/>
        </w:rPr>
        <w:t>1.2.</w:t>
      </w:r>
      <w:r w:rsidR="002C410A">
        <w:rPr>
          <w:position w:val="-2"/>
          <w:sz w:val="20"/>
          <w:szCs w:val="20"/>
        </w:rPr>
        <w:tab/>
      </w:r>
      <w:r w:rsidRPr="004E1B56">
        <w:rPr>
          <w:position w:val="-2"/>
          <w:sz w:val="20"/>
          <w:szCs w:val="20"/>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A2463B" w:rsidRPr="007C40DC" w:rsidRDefault="00A2463B" w:rsidP="00A2463B">
      <w:pPr>
        <w:spacing w:before="120" w:after="120"/>
        <w:jc w:val="both"/>
        <w:rPr>
          <w:b/>
          <w:position w:val="-2"/>
          <w:sz w:val="20"/>
          <w:szCs w:val="20"/>
        </w:rPr>
      </w:pPr>
      <w:r w:rsidRPr="007C40DC">
        <w:rPr>
          <w:b/>
          <w:position w:val="-2"/>
          <w:sz w:val="20"/>
          <w:szCs w:val="20"/>
        </w:rPr>
        <w:t>2.</w:t>
      </w:r>
      <w:r w:rsidRPr="007C40DC">
        <w:rPr>
          <w:b/>
          <w:position w:val="-2"/>
          <w:sz w:val="20"/>
          <w:szCs w:val="20"/>
        </w:rPr>
        <w:tab/>
        <w:t>SÖZLEŞME HEDEFLERİ</w:t>
      </w:r>
    </w:p>
    <w:p w:rsidR="00A2463B" w:rsidRDefault="00A2463B" w:rsidP="00A2463B">
      <w:pPr>
        <w:spacing w:before="120" w:after="120"/>
        <w:jc w:val="both"/>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rsidR="00A2463B" w:rsidRDefault="00A2463B" w:rsidP="00A2463B">
      <w:pPr>
        <w:spacing w:before="120" w:after="120"/>
        <w:ind w:firstLine="708"/>
        <w:jc w:val="both"/>
        <w:rPr>
          <w:position w:val="-2"/>
          <w:sz w:val="20"/>
          <w:szCs w:val="20"/>
        </w:rPr>
      </w:pPr>
      <w:r>
        <w:rPr>
          <w:position w:val="-2"/>
          <w:sz w:val="20"/>
          <w:szCs w:val="20"/>
        </w:rPr>
        <w:t>İhalenin yapıldığı tarih ile Ağustos 2019 tarihleri arasında Innogate programının tanıtım ve pazarlama faaliyetleri için her türlü tasarım işinin gerçekleştirilmesi planlanmaktadır. Söz konusu tasarımların Innogate’in hedef kitlesi olan A+ teknoloji ile ilgili kişi ve kurumların beğeni düzeylerine uygun biçimde modern elit ve dünya standartlarına uygun olması beklenmektedir. Söz konusu tasarımların kaliteli malzeme, yüksek çözünürlüklü ve en yeni teknoloji ile baskılarının yapılması da gerekecektir.</w:t>
      </w:r>
    </w:p>
    <w:p w:rsidR="00A2463B" w:rsidRPr="007C40DC" w:rsidRDefault="00A2463B" w:rsidP="00A2463B">
      <w:pPr>
        <w:spacing w:before="120" w:after="120"/>
        <w:ind w:left="705" w:hanging="705"/>
        <w:jc w:val="both"/>
        <w:rPr>
          <w:i/>
          <w:position w:val="-2"/>
          <w:sz w:val="20"/>
          <w:szCs w:val="20"/>
        </w:rPr>
      </w:pPr>
      <w:r>
        <w:rPr>
          <w:position w:val="-2"/>
          <w:sz w:val="20"/>
          <w:szCs w:val="20"/>
        </w:rPr>
        <w:tab/>
      </w:r>
      <w:r>
        <w:rPr>
          <w:position w:val="-2"/>
          <w:sz w:val="20"/>
          <w:szCs w:val="20"/>
        </w:rPr>
        <w:tab/>
      </w:r>
      <w:r>
        <w:rPr>
          <w:position w:val="-2"/>
          <w:sz w:val="20"/>
          <w:szCs w:val="20"/>
        </w:rPr>
        <w:tab/>
      </w:r>
    </w:p>
    <w:p w:rsidR="002C410A" w:rsidRDefault="002C410A" w:rsidP="002C410A">
      <w:pPr>
        <w:spacing w:before="120" w:after="120"/>
        <w:rPr>
          <w:b/>
          <w:position w:val="-2"/>
          <w:sz w:val="20"/>
          <w:szCs w:val="20"/>
        </w:rPr>
      </w:pPr>
      <w:r>
        <w:rPr>
          <w:b/>
          <w:position w:val="-2"/>
          <w:sz w:val="20"/>
          <w:szCs w:val="20"/>
        </w:rPr>
        <w:t>3.</w:t>
      </w:r>
      <w:r>
        <w:rPr>
          <w:b/>
          <w:position w:val="-2"/>
          <w:sz w:val="20"/>
          <w:szCs w:val="20"/>
        </w:rPr>
        <w:tab/>
        <w:t>İŞİN KAPSAMI</w:t>
      </w:r>
    </w:p>
    <w:p w:rsidR="002C410A" w:rsidRDefault="002C410A" w:rsidP="002C410A">
      <w:pPr>
        <w:spacing w:before="120" w:after="120"/>
        <w:rPr>
          <w:position w:val="-2"/>
          <w:sz w:val="20"/>
          <w:szCs w:val="20"/>
        </w:rPr>
      </w:pPr>
      <w:r>
        <w:rPr>
          <w:position w:val="-2"/>
          <w:sz w:val="20"/>
          <w:szCs w:val="20"/>
        </w:rPr>
        <w:t>3.1.</w:t>
      </w:r>
      <w:r>
        <w:rPr>
          <w:position w:val="-2"/>
          <w:sz w:val="20"/>
          <w:szCs w:val="20"/>
        </w:rPr>
        <w:tab/>
        <w:t>Genel</w:t>
      </w:r>
    </w:p>
    <w:p w:rsidR="002C410A" w:rsidRDefault="002C410A" w:rsidP="002C410A">
      <w:pPr>
        <w:spacing w:before="120" w:after="120"/>
        <w:rPr>
          <w:position w:val="-2"/>
          <w:sz w:val="20"/>
          <w:szCs w:val="20"/>
        </w:rPr>
      </w:pPr>
      <w:r>
        <w:rPr>
          <w:position w:val="-2"/>
          <w:sz w:val="20"/>
          <w:szCs w:val="20"/>
        </w:rPr>
        <w:tab/>
        <w:t>Innogate markasının bilinilirliği arttırmak, hedef kitlenin dikkatini çekmek, hedeflenen başvuru sayısı ve nitelikli firmanın programdan yararlanması gibi performans göstergelerine ulaşmak.</w:t>
      </w:r>
    </w:p>
    <w:p w:rsidR="00A2463B" w:rsidRDefault="002C410A" w:rsidP="002C410A">
      <w:pPr>
        <w:spacing w:before="120" w:after="120"/>
        <w:rPr>
          <w:position w:val="-2"/>
          <w:sz w:val="20"/>
          <w:szCs w:val="20"/>
        </w:rPr>
      </w:pPr>
      <w:r>
        <w:rPr>
          <w:position w:val="-2"/>
          <w:sz w:val="20"/>
          <w:szCs w:val="20"/>
        </w:rPr>
        <w:t xml:space="preserve"> </w:t>
      </w:r>
      <w:r w:rsidR="00A2463B">
        <w:rPr>
          <w:position w:val="-2"/>
          <w:sz w:val="20"/>
          <w:szCs w:val="20"/>
        </w:rPr>
        <w:t>3</w:t>
      </w:r>
      <w:r>
        <w:rPr>
          <w:position w:val="-2"/>
          <w:sz w:val="20"/>
          <w:szCs w:val="20"/>
        </w:rPr>
        <w:t>.2</w:t>
      </w:r>
      <w:r w:rsidR="00A2463B" w:rsidRPr="007C40DC">
        <w:rPr>
          <w:position w:val="-2"/>
          <w:sz w:val="20"/>
          <w:szCs w:val="20"/>
        </w:rPr>
        <w:t>.</w:t>
      </w:r>
      <w:r w:rsidR="00A2463B" w:rsidRPr="007C40DC">
        <w:rPr>
          <w:position w:val="-2"/>
          <w:sz w:val="20"/>
          <w:szCs w:val="20"/>
        </w:rPr>
        <w:tab/>
        <w:t>Detaylı faaliyetler listesi</w:t>
      </w:r>
      <w:r w:rsidR="00A2463B">
        <w:rPr>
          <w:position w:val="-2"/>
          <w:sz w:val="20"/>
          <w:szCs w:val="20"/>
        </w:rPr>
        <w:t>;</w:t>
      </w:r>
    </w:p>
    <w:p w:rsidR="00A2463B" w:rsidRDefault="00A2463B" w:rsidP="00A2463B">
      <w:pPr>
        <w:spacing w:before="120" w:after="120"/>
        <w:ind w:left="12" w:firstLine="708"/>
        <w:jc w:val="both"/>
        <w:rPr>
          <w:position w:val="-2"/>
          <w:sz w:val="20"/>
          <w:szCs w:val="20"/>
        </w:rPr>
      </w:pPr>
      <w:r w:rsidRPr="009D07B8">
        <w:rPr>
          <w:b/>
          <w:position w:val="-2"/>
          <w:sz w:val="20"/>
          <w:szCs w:val="20"/>
        </w:rPr>
        <w:t>Süre ve Format;</w:t>
      </w:r>
      <w:r>
        <w:rPr>
          <w:position w:val="-2"/>
          <w:sz w:val="20"/>
          <w:szCs w:val="20"/>
        </w:rPr>
        <w:t xml:space="preserve"> 20 ay sürecek proje boyunca İTÜ ARI Teknokent yönetiminin talep edeceği aşağıdaki listeyle sınırlı olmaksızın tüm tasarım işleri alt yükleniciden arzu edilen formatlarda (jpg, png, vektörel, vb.) temin edilecektir.</w:t>
      </w:r>
    </w:p>
    <w:p w:rsidR="00A2463B" w:rsidRDefault="00A2463B" w:rsidP="00A2463B">
      <w:pPr>
        <w:spacing w:before="120" w:after="120"/>
        <w:ind w:firstLine="708"/>
        <w:jc w:val="both"/>
        <w:rPr>
          <w:position w:val="-2"/>
          <w:sz w:val="20"/>
          <w:szCs w:val="20"/>
        </w:rPr>
      </w:pPr>
      <w:r>
        <w:rPr>
          <w:b/>
          <w:position w:val="-2"/>
          <w:sz w:val="20"/>
          <w:szCs w:val="20"/>
        </w:rPr>
        <w:t>Tasarım</w:t>
      </w:r>
      <w:r w:rsidRPr="009D07B8">
        <w:rPr>
          <w:b/>
          <w:position w:val="-2"/>
          <w:sz w:val="20"/>
          <w:szCs w:val="20"/>
        </w:rPr>
        <w:t xml:space="preserve"> Çeşitliliği;</w:t>
      </w:r>
      <w:r>
        <w:rPr>
          <w:position w:val="-2"/>
          <w:sz w:val="20"/>
          <w:szCs w:val="20"/>
        </w:rPr>
        <w:t xml:space="preserve"> Programın 7 fazı için 7 farklı temada konsept çalışması, bu konseptlerin sosyal medya, web sitesi, html mailing, billboard, web banner, afiş, raket, flyer, promosyon malzemesi, dosya kapak, küp blok, sunum, blok not, stiker, tişört, şapka, dış yüzey giydirme, ring giydirme, hareketli video için görsel tedarik, zarf, torba, rozet ve bunun gibi pek çok mecrada kullanılmak üzere uygun ölçekte uyarlamalarının İTÜ ARI Teknokent’e </w:t>
      </w:r>
      <w:r w:rsidR="00227773">
        <w:rPr>
          <w:position w:val="-2"/>
          <w:sz w:val="20"/>
          <w:szCs w:val="20"/>
        </w:rPr>
        <w:t xml:space="preserve">talep edildikten sonra </w:t>
      </w:r>
      <w:r>
        <w:rPr>
          <w:position w:val="-2"/>
          <w:sz w:val="20"/>
          <w:szCs w:val="20"/>
        </w:rPr>
        <w:t>en geç 24 saat içerisinde teslim edilmesi gerekmektedir.</w:t>
      </w:r>
    </w:p>
    <w:p w:rsidR="00A2463B" w:rsidRDefault="00A2463B" w:rsidP="00A2463B">
      <w:pPr>
        <w:spacing w:before="120" w:after="120"/>
        <w:ind w:firstLine="708"/>
        <w:jc w:val="both"/>
        <w:rPr>
          <w:position w:val="-2"/>
          <w:sz w:val="20"/>
          <w:szCs w:val="20"/>
        </w:rPr>
      </w:pPr>
      <w:r w:rsidRPr="003E19C7">
        <w:rPr>
          <w:b/>
          <w:position w:val="-2"/>
          <w:sz w:val="20"/>
          <w:szCs w:val="20"/>
        </w:rPr>
        <w:t>Tahmini Tasarım Sayısı;</w:t>
      </w:r>
      <w:r>
        <w:rPr>
          <w:b/>
          <w:position w:val="-2"/>
          <w:sz w:val="20"/>
          <w:szCs w:val="20"/>
        </w:rPr>
        <w:t xml:space="preserve"> </w:t>
      </w:r>
      <w:r>
        <w:rPr>
          <w:position w:val="-2"/>
          <w:sz w:val="20"/>
          <w:szCs w:val="20"/>
        </w:rPr>
        <w:t>Her faz (7 faz olmak üzere) bünyesinde ortalama 20 yeni tasarım ve bu tasarımların 25 farklı ölçek uyarlaması olacağı öngörülmektedir.</w:t>
      </w:r>
    </w:p>
    <w:p w:rsidR="00A2463B" w:rsidRDefault="00A2463B" w:rsidP="00A2463B">
      <w:pPr>
        <w:spacing w:before="120" w:after="120"/>
        <w:ind w:firstLine="708"/>
        <w:jc w:val="both"/>
        <w:rPr>
          <w:position w:val="-2"/>
          <w:sz w:val="20"/>
          <w:szCs w:val="20"/>
        </w:rPr>
      </w:pPr>
      <w:r w:rsidRPr="00D8742F">
        <w:rPr>
          <w:b/>
          <w:position w:val="-2"/>
          <w:sz w:val="20"/>
          <w:szCs w:val="20"/>
        </w:rPr>
        <w:t>Yaratıcı Çözüm Sunulması;</w:t>
      </w:r>
      <w:r>
        <w:rPr>
          <w:position w:val="-2"/>
          <w:sz w:val="20"/>
          <w:szCs w:val="20"/>
        </w:rPr>
        <w:t xml:space="preserve"> Yukarıda bahsedilen 7 tema/konsept haricinde, her temanın altında bir pazarlama stratejisi bulunması ve bu strateji ışığında tüm tasarım, üretim, promosyon ve mesajların birbirine uyumlu ama birbirinden farklı olması, kreatif olması beklenmektedir. Dolayısıyla her faz bünyesinde alt yükleniciden aşağıdaki adımlar kapsamında strateji ve akışın belirlenmesi beklenecektir;</w:t>
      </w:r>
    </w:p>
    <w:p w:rsidR="00A2463B" w:rsidRDefault="00A2463B" w:rsidP="00A2463B">
      <w:pPr>
        <w:spacing w:before="120" w:after="120"/>
        <w:ind w:firstLine="708"/>
        <w:jc w:val="both"/>
        <w:rPr>
          <w:position w:val="-2"/>
          <w:sz w:val="20"/>
          <w:szCs w:val="20"/>
        </w:rPr>
      </w:pPr>
      <w:r>
        <w:rPr>
          <w:position w:val="-2"/>
          <w:sz w:val="20"/>
          <w:szCs w:val="20"/>
        </w:rPr>
        <w:t>- Fazla ilgili tema ve konsept önerisi (her faz için en az 3 farklı alternatif)</w:t>
      </w:r>
    </w:p>
    <w:p w:rsidR="00A2463B" w:rsidRDefault="00A2463B" w:rsidP="00A2463B">
      <w:pPr>
        <w:spacing w:before="120" w:after="120"/>
        <w:ind w:firstLine="708"/>
        <w:jc w:val="both"/>
        <w:rPr>
          <w:position w:val="-2"/>
          <w:sz w:val="20"/>
          <w:szCs w:val="20"/>
        </w:rPr>
      </w:pPr>
      <w:r>
        <w:rPr>
          <w:position w:val="-2"/>
          <w:sz w:val="20"/>
          <w:szCs w:val="20"/>
        </w:rPr>
        <w:t xml:space="preserve">- Fazla ilgili slogan ve içerik </w:t>
      </w:r>
    </w:p>
    <w:p w:rsidR="00A2463B" w:rsidRDefault="00A2463B" w:rsidP="00A2463B">
      <w:pPr>
        <w:spacing w:before="120" w:after="120"/>
        <w:ind w:firstLine="708"/>
        <w:jc w:val="both"/>
        <w:rPr>
          <w:position w:val="-2"/>
          <w:sz w:val="20"/>
          <w:szCs w:val="20"/>
        </w:rPr>
      </w:pPr>
      <w:r>
        <w:rPr>
          <w:position w:val="-2"/>
          <w:sz w:val="20"/>
          <w:szCs w:val="20"/>
        </w:rPr>
        <w:t>- Konsept ve içeriğin onaylanmasının ardından ilgili faz boyunca hangi ürün, mecra, yaklaşım, içerikler ile hangi takvimde yeni tasarımların yapılacağına dair yol haritası.</w:t>
      </w:r>
    </w:p>
    <w:p w:rsidR="00A2463B" w:rsidRDefault="00A2463B" w:rsidP="00A2463B">
      <w:pPr>
        <w:spacing w:before="120" w:after="120"/>
        <w:ind w:firstLine="708"/>
        <w:jc w:val="both"/>
        <w:rPr>
          <w:position w:val="-2"/>
          <w:sz w:val="20"/>
          <w:szCs w:val="20"/>
        </w:rPr>
      </w:pPr>
      <w:r>
        <w:rPr>
          <w:position w:val="-2"/>
          <w:sz w:val="20"/>
          <w:szCs w:val="20"/>
        </w:rPr>
        <w:t>- Yol haritasının onaylanmasının ardından konseptin lansmanını yapmaya yarayacak promosyonel materyallerin önerilmesi, tasarımlarının gerçekleştirilmesi ve üretim için Teknokente teslimi.</w:t>
      </w:r>
    </w:p>
    <w:p w:rsidR="00A2463B" w:rsidRDefault="00A2463B" w:rsidP="00A2463B">
      <w:pPr>
        <w:spacing w:before="120" w:after="120"/>
        <w:ind w:firstLine="708"/>
        <w:jc w:val="both"/>
        <w:rPr>
          <w:position w:val="-2"/>
          <w:sz w:val="20"/>
          <w:szCs w:val="20"/>
        </w:rPr>
      </w:pPr>
      <w:r>
        <w:rPr>
          <w:position w:val="-2"/>
          <w:sz w:val="20"/>
          <w:szCs w:val="20"/>
        </w:rPr>
        <w:t>- Faz boyunca seçilmiş konsept ve slogan ile yukarıda tarif edilen ürün çeşitliliği kapsamında yeni tasarımların gerçekleştirilip Teknokente teslimi.</w:t>
      </w:r>
    </w:p>
    <w:p w:rsidR="00A2463B" w:rsidRDefault="00A2463B" w:rsidP="00A2463B">
      <w:pPr>
        <w:spacing w:before="120" w:after="120"/>
        <w:ind w:firstLine="708"/>
        <w:jc w:val="both"/>
        <w:rPr>
          <w:position w:val="-2"/>
          <w:sz w:val="20"/>
          <w:szCs w:val="20"/>
        </w:rPr>
      </w:pPr>
      <w:r w:rsidRPr="00494ED4">
        <w:rPr>
          <w:b/>
          <w:position w:val="-2"/>
          <w:sz w:val="20"/>
          <w:szCs w:val="20"/>
        </w:rPr>
        <w:t>NOT:</w:t>
      </w:r>
      <w:r>
        <w:rPr>
          <w:position w:val="-2"/>
          <w:sz w:val="20"/>
          <w:szCs w:val="20"/>
        </w:rPr>
        <w:t xml:space="preserve"> Alt yükleniciden INNOGATE Programı görsel materyallerin ve tasarımların tekrara düşmeden özel ve kreatif yaklaşımla tasarlanması beklenmektedir.</w:t>
      </w:r>
    </w:p>
    <w:p w:rsidR="00A2463B" w:rsidRDefault="00A2463B" w:rsidP="00A2463B">
      <w:pPr>
        <w:spacing w:before="120" w:after="120"/>
        <w:ind w:firstLine="708"/>
        <w:jc w:val="both"/>
        <w:rPr>
          <w:position w:val="-2"/>
          <w:sz w:val="20"/>
          <w:szCs w:val="20"/>
        </w:rPr>
      </w:pPr>
    </w:p>
    <w:p w:rsidR="004F727A" w:rsidRDefault="004F727A" w:rsidP="00A2463B">
      <w:pPr>
        <w:spacing w:before="120" w:after="120"/>
        <w:ind w:firstLine="708"/>
        <w:jc w:val="both"/>
        <w:rPr>
          <w:position w:val="-2"/>
          <w:sz w:val="20"/>
          <w:szCs w:val="20"/>
        </w:rPr>
      </w:pPr>
    </w:p>
    <w:p w:rsidR="00A2463B" w:rsidRDefault="002C410A" w:rsidP="00A2463B">
      <w:pPr>
        <w:spacing w:before="120" w:after="120"/>
        <w:jc w:val="both"/>
        <w:rPr>
          <w:position w:val="-2"/>
          <w:sz w:val="20"/>
          <w:szCs w:val="20"/>
        </w:rPr>
      </w:pPr>
      <w:r>
        <w:rPr>
          <w:position w:val="-2"/>
          <w:sz w:val="20"/>
          <w:szCs w:val="20"/>
        </w:rPr>
        <w:lastRenderedPageBreak/>
        <w:t>3.3</w:t>
      </w:r>
      <w:r w:rsidR="00A2463B" w:rsidRPr="007C40DC">
        <w:rPr>
          <w:position w:val="-2"/>
          <w:sz w:val="20"/>
          <w:szCs w:val="20"/>
        </w:rPr>
        <w:tab/>
        <w:t>Sonuçlar</w:t>
      </w:r>
    </w:p>
    <w:p w:rsidR="00A2463B" w:rsidRDefault="00A2463B" w:rsidP="00A2463B">
      <w:pPr>
        <w:spacing w:before="120" w:after="120"/>
        <w:jc w:val="both"/>
        <w:rPr>
          <w:position w:val="-2"/>
          <w:sz w:val="20"/>
          <w:szCs w:val="20"/>
        </w:rPr>
      </w:pPr>
      <w:r>
        <w:rPr>
          <w:position w:val="-2"/>
          <w:sz w:val="20"/>
          <w:szCs w:val="20"/>
        </w:rPr>
        <w:t>Sonuç olarak, proje süresince yapılacak tasarımlarla Innogate markasının bilinilirliği arttırılacak, hedef kitlenin dikkati çekilecek, hedeflenen başvuru sayısı ve nitelikli firmanın programdan yararlanması gibi performans göstergelerine ulaşılmış olacaktır.</w:t>
      </w:r>
    </w:p>
    <w:p w:rsidR="00A2463B" w:rsidRPr="007C40DC" w:rsidRDefault="00A2463B" w:rsidP="00A2463B">
      <w:pPr>
        <w:spacing w:before="120" w:after="120"/>
        <w:jc w:val="both"/>
        <w:rPr>
          <w:b/>
          <w:position w:val="-2"/>
          <w:sz w:val="20"/>
          <w:szCs w:val="20"/>
        </w:rPr>
      </w:pPr>
      <w:r w:rsidRPr="007C40DC">
        <w:rPr>
          <w:b/>
          <w:position w:val="-2"/>
          <w:sz w:val="20"/>
          <w:szCs w:val="20"/>
        </w:rPr>
        <w:t>4.</w:t>
      </w:r>
      <w:r w:rsidRPr="007C40DC">
        <w:rPr>
          <w:b/>
          <w:position w:val="-2"/>
          <w:sz w:val="20"/>
          <w:szCs w:val="20"/>
        </w:rPr>
        <w:tab/>
        <w:t>LOJİSTİK VE ZAMANLAMA</w:t>
      </w:r>
    </w:p>
    <w:p w:rsidR="00227773" w:rsidRDefault="00A2463B" w:rsidP="00A2463B">
      <w:pPr>
        <w:spacing w:before="120" w:after="120"/>
        <w:jc w:val="both"/>
        <w:rPr>
          <w:position w:val="-2"/>
          <w:sz w:val="20"/>
          <w:szCs w:val="20"/>
        </w:rPr>
      </w:pPr>
      <w:r w:rsidRPr="007C40DC">
        <w:rPr>
          <w:position w:val="-2"/>
          <w:sz w:val="20"/>
          <w:szCs w:val="20"/>
        </w:rPr>
        <w:t>4.1.</w:t>
      </w:r>
      <w:r w:rsidRPr="007C40DC">
        <w:rPr>
          <w:position w:val="-2"/>
          <w:sz w:val="20"/>
          <w:szCs w:val="20"/>
        </w:rPr>
        <w:tab/>
      </w:r>
      <w:r w:rsidRPr="003E2E2A">
        <w:rPr>
          <w:position w:val="-2"/>
          <w:sz w:val="20"/>
          <w:szCs w:val="20"/>
        </w:rPr>
        <w:t>Hizmetin sağlanaca</w:t>
      </w:r>
      <w:r w:rsidRPr="007C40DC">
        <w:rPr>
          <w:position w:val="-2"/>
          <w:sz w:val="20"/>
          <w:szCs w:val="20"/>
        </w:rPr>
        <w:t>ğı yer:</w:t>
      </w:r>
      <w:r>
        <w:rPr>
          <w:position w:val="-2"/>
          <w:sz w:val="20"/>
          <w:szCs w:val="20"/>
        </w:rPr>
        <w:t xml:space="preserve"> İstanbul </w:t>
      </w:r>
    </w:p>
    <w:p w:rsidR="00A2463B" w:rsidRPr="007C40DC" w:rsidRDefault="00DE02C3" w:rsidP="00A2463B">
      <w:pPr>
        <w:spacing w:before="120" w:after="120"/>
        <w:jc w:val="both"/>
        <w:rPr>
          <w:position w:val="-2"/>
          <w:sz w:val="20"/>
          <w:szCs w:val="20"/>
        </w:rPr>
      </w:pPr>
      <w:r>
        <w:rPr>
          <w:position w:val="-2"/>
          <w:sz w:val="20"/>
          <w:szCs w:val="20"/>
        </w:rPr>
        <w:t>4.2.</w:t>
      </w:r>
      <w:r>
        <w:rPr>
          <w:position w:val="-2"/>
          <w:sz w:val="20"/>
          <w:szCs w:val="20"/>
        </w:rPr>
        <w:tab/>
        <w:t>Başlama tarihi : Uygulamaya başlama tarihi sözleşmenin her iki tarafça imzalandığı tarih şeklindedir.</w:t>
      </w:r>
    </w:p>
    <w:p w:rsidR="00A2463B" w:rsidRPr="007C40DC" w:rsidRDefault="00A2463B" w:rsidP="00A2463B">
      <w:pPr>
        <w:spacing w:before="120" w:after="120"/>
        <w:ind w:left="720"/>
        <w:jc w:val="both"/>
        <w:rPr>
          <w:position w:val="-2"/>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5.</w:t>
      </w:r>
      <w:r w:rsidRPr="007C40DC">
        <w:rPr>
          <w:b/>
          <w:position w:val="-2"/>
          <w:sz w:val="20"/>
          <w:szCs w:val="20"/>
        </w:rPr>
        <w:tab/>
        <w:t>GEREKLİLİKLER</w:t>
      </w:r>
    </w:p>
    <w:p w:rsidR="00A2463B" w:rsidRDefault="00A2463B" w:rsidP="00A2463B">
      <w:pPr>
        <w:spacing w:before="120" w:after="120"/>
        <w:jc w:val="both"/>
        <w:rPr>
          <w:position w:val="-2"/>
          <w:sz w:val="20"/>
          <w:szCs w:val="20"/>
        </w:rPr>
      </w:pPr>
      <w:r w:rsidRPr="007C40DC">
        <w:rPr>
          <w:position w:val="-2"/>
          <w:sz w:val="20"/>
          <w:szCs w:val="20"/>
        </w:rPr>
        <w:t>5.1.</w:t>
      </w:r>
      <w:r w:rsidRPr="007C40DC">
        <w:rPr>
          <w:position w:val="-2"/>
          <w:sz w:val="20"/>
          <w:szCs w:val="20"/>
        </w:rPr>
        <w:tab/>
      </w:r>
      <w:r w:rsidRPr="00663C08">
        <w:rPr>
          <w:position w:val="-2"/>
          <w:sz w:val="20"/>
          <w:szCs w:val="20"/>
        </w:rPr>
        <w:t>Personel</w:t>
      </w:r>
    </w:p>
    <w:p w:rsidR="00A2463B" w:rsidRDefault="00A2463B" w:rsidP="00A2463B">
      <w:pPr>
        <w:spacing w:before="120" w:after="120"/>
        <w:jc w:val="both"/>
        <w:rPr>
          <w:position w:val="-2"/>
          <w:sz w:val="20"/>
          <w:szCs w:val="20"/>
        </w:rPr>
      </w:pPr>
      <w:r>
        <w:rPr>
          <w:position w:val="-2"/>
          <w:sz w:val="20"/>
          <w:szCs w:val="20"/>
        </w:rPr>
        <w:tab/>
        <w:t xml:space="preserve">- </w:t>
      </w:r>
      <w:r w:rsidR="00DE02C3">
        <w:rPr>
          <w:position w:val="-2"/>
          <w:sz w:val="20"/>
          <w:szCs w:val="20"/>
        </w:rPr>
        <w:t xml:space="preserve">İlgili üniversitelerin 4 yıllık tasarım bölümünden </w:t>
      </w:r>
      <w:r>
        <w:rPr>
          <w:position w:val="-2"/>
          <w:sz w:val="20"/>
          <w:szCs w:val="20"/>
        </w:rPr>
        <w:t>mezun</w:t>
      </w:r>
      <w:r w:rsidR="007D09DE">
        <w:rPr>
          <w:position w:val="-2"/>
          <w:sz w:val="20"/>
          <w:szCs w:val="20"/>
        </w:rPr>
        <w:t xml:space="preserve"> en az</w:t>
      </w:r>
      <w:r>
        <w:rPr>
          <w:position w:val="-2"/>
          <w:sz w:val="20"/>
          <w:szCs w:val="20"/>
        </w:rPr>
        <w:t xml:space="preserve"> </w:t>
      </w:r>
      <w:r w:rsidR="007D09DE">
        <w:rPr>
          <w:position w:val="-2"/>
          <w:sz w:val="20"/>
          <w:szCs w:val="20"/>
        </w:rPr>
        <w:t>1</w:t>
      </w:r>
      <w:r w:rsidR="00DE02C3">
        <w:rPr>
          <w:position w:val="-2"/>
          <w:sz w:val="20"/>
          <w:szCs w:val="20"/>
        </w:rPr>
        <w:t xml:space="preserve"> yıllık </w:t>
      </w:r>
      <w:r w:rsidR="007D09DE">
        <w:rPr>
          <w:position w:val="-2"/>
          <w:sz w:val="20"/>
          <w:szCs w:val="20"/>
        </w:rPr>
        <w:t>iş deneyimi gerekliliği,</w:t>
      </w:r>
    </w:p>
    <w:p w:rsidR="00DE02C3" w:rsidRDefault="00C16E2A" w:rsidP="00A2463B">
      <w:pPr>
        <w:spacing w:before="120" w:after="120"/>
        <w:jc w:val="both"/>
        <w:rPr>
          <w:position w:val="-2"/>
          <w:sz w:val="20"/>
          <w:szCs w:val="20"/>
        </w:rPr>
      </w:pPr>
      <w:r>
        <w:rPr>
          <w:position w:val="-2"/>
          <w:sz w:val="20"/>
          <w:szCs w:val="20"/>
        </w:rPr>
        <w:tab/>
        <w:t xml:space="preserve">- </w:t>
      </w:r>
      <w:r w:rsidR="007D09DE">
        <w:rPr>
          <w:position w:val="-2"/>
          <w:sz w:val="20"/>
          <w:szCs w:val="20"/>
        </w:rPr>
        <w:t>Firmanın</w:t>
      </w:r>
      <w:r>
        <w:rPr>
          <w:position w:val="-2"/>
          <w:sz w:val="20"/>
          <w:szCs w:val="20"/>
        </w:rPr>
        <w:t xml:space="preserve"> sektörde en az </w:t>
      </w:r>
      <w:r w:rsidR="00DC1531">
        <w:rPr>
          <w:position w:val="-2"/>
          <w:sz w:val="20"/>
          <w:szCs w:val="20"/>
        </w:rPr>
        <w:t>7</w:t>
      </w:r>
      <w:r w:rsidR="007D09DE">
        <w:rPr>
          <w:position w:val="-2"/>
          <w:sz w:val="20"/>
          <w:szCs w:val="20"/>
        </w:rPr>
        <w:t xml:space="preserve"> </w:t>
      </w:r>
      <w:r>
        <w:rPr>
          <w:position w:val="-2"/>
          <w:sz w:val="20"/>
          <w:szCs w:val="20"/>
        </w:rPr>
        <w:t>yıl</w:t>
      </w:r>
      <w:r w:rsidR="007D09DE">
        <w:rPr>
          <w:position w:val="-2"/>
          <w:sz w:val="20"/>
          <w:szCs w:val="20"/>
        </w:rPr>
        <w:t xml:space="preserve">lık tecrübe gerekliliği ve bu sürede en az </w:t>
      </w:r>
      <w:r w:rsidR="00DC1531">
        <w:rPr>
          <w:position w:val="-2"/>
          <w:sz w:val="20"/>
          <w:szCs w:val="20"/>
        </w:rPr>
        <w:t>30 (otuz)</w:t>
      </w:r>
      <w:r w:rsidR="007D09DE">
        <w:rPr>
          <w:position w:val="-2"/>
          <w:sz w:val="20"/>
          <w:szCs w:val="20"/>
        </w:rPr>
        <w:t xml:space="preserve"> sayıda iş bitirmiş olması gerekliliği,</w:t>
      </w:r>
    </w:p>
    <w:p w:rsidR="00C16E2A" w:rsidRDefault="00C16E2A" w:rsidP="00A2463B">
      <w:pPr>
        <w:spacing w:before="120" w:after="120"/>
        <w:jc w:val="both"/>
        <w:rPr>
          <w:position w:val="-2"/>
          <w:sz w:val="20"/>
          <w:szCs w:val="20"/>
        </w:rPr>
      </w:pPr>
      <w:r>
        <w:rPr>
          <w:position w:val="-2"/>
          <w:sz w:val="20"/>
          <w:szCs w:val="20"/>
        </w:rPr>
        <w:tab/>
        <w:t>- Tasarım programlarını kullanabilir yetkinlikte personel,</w:t>
      </w:r>
    </w:p>
    <w:p w:rsidR="00DC1531" w:rsidRDefault="00DC1531" w:rsidP="00A2463B">
      <w:pPr>
        <w:spacing w:before="120" w:after="120"/>
        <w:jc w:val="both"/>
        <w:rPr>
          <w:position w:val="-2"/>
          <w:sz w:val="20"/>
          <w:szCs w:val="20"/>
        </w:rPr>
      </w:pPr>
      <w:r>
        <w:rPr>
          <w:position w:val="-2"/>
          <w:sz w:val="20"/>
          <w:szCs w:val="20"/>
        </w:rPr>
        <w:tab/>
        <w:t>- Firmanın kaliteli iş çıkarması açısından sektörde uluslar arası firmalara da  tasarım uygulaması yapmış özelliği</w:t>
      </w:r>
      <w:bookmarkStart w:id="17" w:name="_GoBack"/>
      <w:bookmarkEnd w:id="17"/>
      <w:r>
        <w:rPr>
          <w:position w:val="-2"/>
          <w:sz w:val="20"/>
          <w:szCs w:val="20"/>
        </w:rPr>
        <w:t xml:space="preserve"> olmalıdır,</w:t>
      </w:r>
    </w:p>
    <w:p w:rsidR="00C16E2A" w:rsidRDefault="00C16E2A" w:rsidP="00C16E2A">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16E2A" w:rsidRPr="007C40DC" w:rsidRDefault="00C16E2A" w:rsidP="00C16E2A">
      <w:pPr>
        <w:spacing w:before="120" w:after="120"/>
        <w:ind w:left="720" w:hanging="720"/>
        <w:rPr>
          <w:position w:val="-2"/>
          <w:sz w:val="20"/>
          <w:szCs w:val="20"/>
        </w:rPr>
      </w:pPr>
      <w:r>
        <w:rPr>
          <w:position w:val="-2"/>
          <w:sz w:val="20"/>
          <w:szCs w:val="20"/>
        </w:rPr>
        <w:tab/>
        <w:t>- Tasarım programı, son teknoloji bilgisayar.</w:t>
      </w:r>
    </w:p>
    <w:p w:rsidR="00DB42B8" w:rsidRDefault="00DB42B8" w:rsidP="00A2463B">
      <w:pPr>
        <w:spacing w:before="120" w:after="120"/>
        <w:jc w:val="both"/>
        <w:rPr>
          <w:position w:val="-2"/>
          <w:sz w:val="20"/>
          <w:szCs w:val="20"/>
        </w:rPr>
      </w:pPr>
    </w:p>
    <w:p w:rsidR="00690351" w:rsidRPr="00690351" w:rsidRDefault="00690351" w:rsidP="00A2463B">
      <w:pPr>
        <w:spacing w:before="120" w:after="120"/>
        <w:jc w:val="both"/>
        <w:rPr>
          <w:b/>
          <w:position w:val="-2"/>
          <w:sz w:val="20"/>
          <w:szCs w:val="20"/>
        </w:rPr>
      </w:pPr>
      <w:r>
        <w:rPr>
          <w:position w:val="-2"/>
          <w:sz w:val="20"/>
          <w:szCs w:val="20"/>
        </w:rPr>
        <w:tab/>
      </w:r>
      <w:r w:rsidRPr="00690351">
        <w:rPr>
          <w:b/>
          <w:position w:val="-2"/>
          <w:sz w:val="20"/>
          <w:szCs w:val="20"/>
        </w:rPr>
        <w:t>- Tasarlanan tüm tanıtım malzemelerinde İSTKA görünürlük kuralları uygulanacaktır.</w:t>
      </w:r>
    </w:p>
    <w:p w:rsidR="00A2463B" w:rsidRPr="007C40DC" w:rsidRDefault="00A2463B" w:rsidP="00A2463B">
      <w:pPr>
        <w:spacing w:before="120" w:after="120"/>
        <w:jc w:val="both"/>
        <w:rPr>
          <w:i/>
          <w:position w:val="-2"/>
          <w:sz w:val="20"/>
          <w:szCs w:val="20"/>
        </w:rPr>
      </w:pPr>
    </w:p>
    <w:p w:rsidR="00A2463B" w:rsidRPr="007C40DC" w:rsidRDefault="00A2463B" w:rsidP="00A2463B">
      <w:pPr>
        <w:spacing w:before="120" w:after="120"/>
        <w:jc w:val="both"/>
        <w:rPr>
          <w:b/>
          <w:position w:val="-2"/>
          <w:sz w:val="20"/>
          <w:szCs w:val="20"/>
        </w:rPr>
      </w:pPr>
      <w:r w:rsidRPr="007C40DC">
        <w:rPr>
          <w:b/>
          <w:position w:val="-2"/>
          <w:sz w:val="20"/>
          <w:szCs w:val="20"/>
        </w:rPr>
        <w:t>6.</w:t>
      </w:r>
      <w:r w:rsidRPr="007C40DC">
        <w:rPr>
          <w:b/>
          <w:position w:val="-2"/>
          <w:sz w:val="20"/>
          <w:szCs w:val="20"/>
        </w:rPr>
        <w:tab/>
        <w:t>YÖNETİM / KONTROL VE NİHAİ ONAY</w:t>
      </w:r>
    </w:p>
    <w:p w:rsidR="00A2463B" w:rsidRPr="006B59D4" w:rsidRDefault="00A2463B" w:rsidP="00A2463B">
      <w:pPr>
        <w:spacing w:before="120" w:after="120"/>
        <w:jc w:val="both"/>
        <w:rPr>
          <w:position w:val="-2"/>
          <w:sz w:val="20"/>
          <w:szCs w:val="20"/>
        </w:rPr>
      </w:pPr>
      <w:r w:rsidRPr="007C40DC">
        <w:rPr>
          <w:position w:val="-2"/>
          <w:sz w:val="20"/>
          <w:szCs w:val="20"/>
        </w:rPr>
        <w:t>6.1.</w:t>
      </w:r>
      <w:r w:rsidRPr="007C40DC">
        <w:rPr>
          <w:position w:val="-2"/>
          <w:sz w:val="20"/>
          <w:szCs w:val="20"/>
        </w:rPr>
        <w:tab/>
        <w:t>Denetleyici</w:t>
      </w:r>
      <w:r>
        <w:rPr>
          <w:position w:val="-2"/>
          <w:sz w:val="20"/>
          <w:szCs w:val="20"/>
        </w:rPr>
        <w:t>; Arzu Eryılmaz</w:t>
      </w:r>
    </w:p>
    <w:p w:rsidR="00A2463B" w:rsidRDefault="00A2463B" w:rsidP="00A2463B">
      <w:pPr>
        <w:spacing w:before="120" w:after="120"/>
        <w:jc w:val="both"/>
        <w:rPr>
          <w:position w:val="-2"/>
          <w:sz w:val="20"/>
          <w:szCs w:val="20"/>
        </w:rPr>
      </w:pPr>
      <w:r w:rsidRPr="007C40DC">
        <w:rPr>
          <w:position w:val="-2"/>
          <w:sz w:val="20"/>
          <w:szCs w:val="20"/>
        </w:rPr>
        <w:t>6.2.</w:t>
      </w:r>
      <w:r w:rsidRPr="007C40DC">
        <w:rPr>
          <w:position w:val="-2"/>
          <w:sz w:val="20"/>
          <w:szCs w:val="20"/>
        </w:rPr>
        <w:tab/>
        <w:t>Performans göstergelerinin tanımı</w:t>
      </w:r>
      <w:r>
        <w:rPr>
          <w:position w:val="-2"/>
          <w:sz w:val="20"/>
          <w:szCs w:val="20"/>
        </w:rPr>
        <w:t>;</w:t>
      </w:r>
    </w:p>
    <w:p w:rsidR="00A2463B" w:rsidRDefault="00A2463B" w:rsidP="00A2463B">
      <w:pPr>
        <w:spacing w:before="120" w:after="120"/>
        <w:jc w:val="both"/>
        <w:rPr>
          <w:position w:val="-2"/>
          <w:sz w:val="20"/>
          <w:szCs w:val="20"/>
        </w:rPr>
      </w:pPr>
      <w:r>
        <w:rPr>
          <w:position w:val="-2"/>
          <w:sz w:val="20"/>
          <w:szCs w:val="20"/>
        </w:rPr>
        <w:tab/>
        <w:t xml:space="preserve">- Alt yüklenicinin tüm tasarımlarda inovatif ve kreatif yaklaşımları gösterip göstermediği, </w:t>
      </w:r>
    </w:p>
    <w:p w:rsidR="00A2463B" w:rsidRDefault="00A2463B" w:rsidP="00A2463B">
      <w:pPr>
        <w:spacing w:before="120" w:after="120"/>
        <w:jc w:val="both"/>
        <w:rPr>
          <w:position w:val="-2"/>
          <w:sz w:val="20"/>
          <w:szCs w:val="20"/>
        </w:rPr>
      </w:pPr>
      <w:r>
        <w:rPr>
          <w:position w:val="-2"/>
          <w:sz w:val="20"/>
          <w:szCs w:val="20"/>
        </w:rPr>
        <w:tab/>
        <w:t>- Tasarım ve tasarımı yansıtan promosyon malzemelerinin dünya standartlarında, elit ve hedef kitlenin beğenilerine uygun olup olmadığı,</w:t>
      </w:r>
    </w:p>
    <w:p w:rsidR="00A2463B" w:rsidRDefault="00A2463B" w:rsidP="00A2463B">
      <w:pPr>
        <w:spacing w:before="120" w:after="120"/>
        <w:jc w:val="both"/>
        <w:rPr>
          <w:position w:val="-2"/>
          <w:sz w:val="20"/>
          <w:szCs w:val="20"/>
        </w:rPr>
      </w:pPr>
      <w:r>
        <w:rPr>
          <w:position w:val="-2"/>
          <w:sz w:val="20"/>
          <w:szCs w:val="20"/>
        </w:rPr>
        <w:tab/>
        <w:t>- Alt yükleniciden beklenen işlerin ham dosyaları ile  daha önceden anlaşılmış son tarihlerde teslim edilip edilmediği,</w:t>
      </w:r>
    </w:p>
    <w:p w:rsidR="00A2463B" w:rsidRDefault="00A2463B" w:rsidP="00A2463B">
      <w:pPr>
        <w:spacing w:before="120" w:after="120"/>
        <w:jc w:val="both"/>
        <w:rPr>
          <w:position w:val="-2"/>
          <w:sz w:val="20"/>
          <w:szCs w:val="20"/>
        </w:rPr>
      </w:pPr>
      <w:r>
        <w:rPr>
          <w:position w:val="-2"/>
          <w:sz w:val="20"/>
          <w:szCs w:val="20"/>
        </w:rPr>
        <w:tab/>
        <w:t>- Tüm çalışmaların emek yoğun ve İTÜ ARI Teknokent ve Innogate Programının markasına yakışır titizlikte yapılıp yapılmadığı gibi kriterler bu alt yükleniciden beklenilen performans göstergeleridir. Ayrıca her işin içerik, kreatiflik ve uygunluk açısından yeterli olup olmadığına İTÜ ARI Teknokent karar verecektir. İTÜ ARI Teknokent uygun bulana kadar revize verme hakkını saklı tutar.</w:t>
      </w:r>
    </w:p>
    <w:p w:rsidR="00A2463B" w:rsidRPr="007C40DC" w:rsidRDefault="00A2463B" w:rsidP="00A2463B">
      <w:pPr>
        <w:spacing w:before="120" w:after="120"/>
        <w:jc w:val="both"/>
        <w:rPr>
          <w:position w:val="-2"/>
          <w:sz w:val="20"/>
          <w:szCs w:val="20"/>
        </w:rPr>
      </w:pPr>
    </w:p>
    <w:p w:rsidR="00A2463B" w:rsidRPr="007C40DC" w:rsidRDefault="00A2463B" w:rsidP="00A2463B">
      <w:pPr>
        <w:spacing w:before="120" w:after="120"/>
        <w:jc w:val="both"/>
        <w:rPr>
          <w:position w:val="-2"/>
          <w:sz w:val="20"/>
          <w:szCs w:val="20"/>
        </w:rPr>
      </w:pPr>
      <w:r w:rsidRPr="007C40DC">
        <w:rPr>
          <w:position w:val="-2"/>
          <w:sz w:val="20"/>
          <w:szCs w:val="20"/>
        </w:rPr>
        <w:t>6.3.</w:t>
      </w:r>
      <w:r w:rsidRPr="007C40DC">
        <w:rPr>
          <w:position w:val="-2"/>
          <w:sz w:val="20"/>
          <w:szCs w:val="20"/>
        </w:rPr>
        <w:tab/>
        <w:t>Özel gereksinimler ve şartlar</w:t>
      </w:r>
    </w:p>
    <w:p w:rsidR="00A2463B" w:rsidRDefault="00A2463B" w:rsidP="00A2463B">
      <w:pPr>
        <w:jc w:val="both"/>
      </w:pPr>
      <w:r>
        <w:tab/>
      </w:r>
      <w:r w:rsidRPr="00733FF9">
        <w:rPr>
          <w:position w:val="-2"/>
          <w:sz w:val="20"/>
          <w:szCs w:val="20"/>
        </w:rPr>
        <w:t xml:space="preserve">Alt </w:t>
      </w:r>
      <w:r>
        <w:rPr>
          <w:position w:val="-2"/>
          <w:sz w:val="20"/>
          <w:szCs w:val="20"/>
        </w:rPr>
        <w:t>yüklenicinin teknik yeterliliği ve benzer proje geçmişi,</w:t>
      </w:r>
      <w:r w:rsidRPr="00733FF9">
        <w:rPr>
          <w:position w:val="-2"/>
          <w:sz w:val="20"/>
          <w:szCs w:val="20"/>
        </w:rPr>
        <w:t xml:space="preserve"> proje için ayrılan ekibin showreelları ve özgeçmişleri</w:t>
      </w:r>
      <w:r>
        <w:rPr>
          <w:position w:val="-2"/>
          <w:sz w:val="20"/>
          <w:szCs w:val="20"/>
        </w:rPr>
        <w:t>nin dosya olarak teslim edilmesi, proje başvuru dosyasında yer alması önerilmektedir.</w:t>
      </w:r>
      <w:r>
        <w:t xml:space="preserve"> </w:t>
      </w:r>
    </w:p>
    <w:p w:rsidR="00A2463B" w:rsidRDefault="00A2463B" w:rsidP="00A2463B">
      <w:pPr>
        <w:jc w:val="both"/>
      </w:pPr>
    </w:p>
    <w:p w:rsidR="00A2463B" w:rsidRDefault="00A2463B" w:rsidP="00A2463B">
      <w:pPr>
        <w:jc w:val="both"/>
      </w:pPr>
    </w:p>
    <w:p w:rsidR="00A2463B" w:rsidRDefault="00A2463B" w:rsidP="00A2463B">
      <w:pPr>
        <w:jc w:val="both"/>
      </w:pPr>
    </w:p>
    <w:p w:rsidR="00A2463B" w:rsidRDefault="00A2463B" w:rsidP="00A2463B">
      <w:pPr>
        <w:jc w:val="both"/>
      </w:pPr>
    </w:p>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E35D3D">
      <w:pPr>
        <w:rPr>
          <w:b/>
        </w:rPr>
      </w:pPr>
    </w:p>
    <w:p w:rsidR="005D7BAF" w:rsidRDefault="005D7BAF" w:rsidP="00E35D3D">
      <w:pPr>
        <w:rPr>
          <w:b/>
        </w:rPr>
      </w:pPr>
    </w:p>
    <w:p w:rsidR="000771B3" w:rsidRDefault="000771B3" w:rsidP="00E35D3D">
      <w:pPr>
        <w:rPr>
          <w:b/>
        </w:rPr>
      </w:pPr>
    </w:p>
    <w:p w:rsidR="000771B3" w:rsidRDefault="000771B3" w:rsidP="00E35D3D">
      <w:pPr>
        <w:rPr>
          <w:b/>
        </w:rPr>
      </w:pPr>
    </w:p>
    <w:p w:rsidR="000771B3" w:rsidRDefault="000771B3" w:rsidP="000771B3">
      <w:pPr>
        <w:rPr>
          <w:b/>
        </w:rPr>
      </w:pPr>
      <w:bookmarkStart w:id="18" w:name="_Toc233021556"/>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pStyle w:val="Balk1"/>
        <w:spacing w:before="0"/>
        <w:rPr>
          <w:rStyle w:val="Balk1Char"/>
          <w:szCs w:val="28"/>
        </w:rPr>
      </w:pPr>
      <w:bookmarkStart w:id="19" w:name="_Toc188240402"/>
    </w:p>
    <w:p w:rsidR="00E35D3D" w:rsidRPr="001D4F4E" w:rsidRDefault="00E35D3D" w:rsidP="00E35D3D">
      <w:pPr>
        <w:overflowPunct w:val="0"/>
        <w:autoSpaceDE w:val="0"/>
        <w:autoSpaceDN w:val="0"/>
        <w:adjustRightInd w:val="0"/>
        <w:spacing w:after="120"/>
        <w:jc w:val="center"/>
        <w:textAlignment w:val="baseline"/>
        <w:rPr>
          <w:rStyle w:val="Balk1Char"/>
          <w:b/>
        </w:rPr>
      </w:pPr>
      <w:r>
        <w:rPr>
          <w:rStyle w:val="Balk1Char"/>
        </w:rPr>
        <w:br w:type="page"/>
      </w:r>
      <w:bookmarkStart w:id="20"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9"/>
      <w:r w:rsidRPr="001D4F4E">
        <w:rPr>
          <w:b/>
          <w:bCs/>
        </w:rPr>
        <w:t xml:space="preserve"> 3a)</w:t>
      </w:r>
      <w:bookmarkEnd w:id="20"/>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E35D3D">
      <w:pPr>
        <w:numPr>
          <w:ilvl w:val="0"/>
          <w:numId w:val="29"/>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E35D3D">
      <w:pPr>
        <w:numPr>
          <w:ilvl w:val="0"/>
          <w:numId w:val="29"/>
        </w:numPr>
        <w:spacing w:line="360" w:lineRule="auto"/>
        <w:rPr>
          <w:sz w:val="20"/>
          <w:szCs w:val="20"/>
        </w:rPr>
      </w:pPr>
      <w:r w:rsidRPr="006B75AE">
        <w:rPr>
          <w:sz w:val="20"/>
          <w:szCs w:val="20"/>
        </w:rPr>
        <w:t>Hazırlık safhası da dahil faaliyet planı</w:t>
      </w:r>
    </w:p>
    <w:p w:rsidR="00E35D3D" w:rsidRPr="006B75AE" w:rsidRDefault="00E35D3D" w:rsidP="00E35D3D">
      <w:pPr>
        <w:numPr>
          <w:ilvl w:val="0"/>
          <w:numId w:val="29"/>
        </w:numPr>
        <w:spacing w:line="360" w:lineRule="auto"/>
        <w:rPr>
          <w:sz w:val="20"/>
          <w:szCs w:val="20"/>
        </w:rPr>
      </w:pPr>
      <w:r w:rsidRPr="006B75AE">
        <w:rPr>
          <w:sz w:val="20"/>
          <w:szCs w:val="20"/>
        </w:rPr>
        <w:t>Faaliyetlerin zamanlaması</w:t>
      </w:r>
    </w:p>
    <w:p w:rsidR="00E35D3D" w:rsidRPr="006B75AE" w:rsidRDefault="00E35D3D" w:rsidP="00E35D3D">
      <w:pPr>
        <w:numPr>
          <w:ilvl w:val="0"/>
          <w:numId w:val="29"/>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E35D3D">
      <w:pPr>
        <w:numPr>
          <w:ilvl w:val="0"/>
          <w:numId w:val="29"/>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6"/>
      <w:bookmarkEnd w:id="27"/>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E35D3D">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Tarih ............................................</w:t>
      </w:r>
      <w:bookmarkEnd w:id="31"/>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4" w:name="_Toc186884884"/>
    </w:p>
    <w:p w:rsidR="000771B3" w:rsidRDefault="000771B3" w:rsidP="000771B3">
      <w:pPr>
        <w:rPr>
          <w:bCs/>
        </w:rPr>
      </w:pPr>
      <w:bookmarkStart w:id="35"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4"/>
      <w:bookmarkEnd w:id="35"/>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E02C3" w:rsidRPr="00F038A0" w:rsidRDefault="00DE02C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DE02C3" w:rsidRPr="00F038A0" w:rsidRDefault="00DE02C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(Yararlanıcı)nın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1" w:name="_HİZMET_ALIMI_İHALELERİNDE_KİLİT_UZM"/>
      <w:bookmarkEnd w:id="41"/>
      <w:r>
        <w:rPr>
          <w:rStyle w:val="CharCha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ünhasırlık ve Müsaitlik Taahhüdü</w:t>
      </w:r>
      <w:bookmarkEnd w:id="42"/>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2E" w:rsidRDefault="00BD6F2E" w:rsidP="00307760">
      <w:r>
        <w:separator/>
      </w:r>
    </w:p>
  </w:endnote>
  <w:endnote w:type="continuationSeparator" w:id="0">
    <w:p w:rsidR="00BD6F2E" w:rsidRDefault="00BD6F2E"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2E" w:rsidRDefault="00BD6F2E" w:rsidP="00307760">
      <w:r>
        <w:separator/>
      </w:r>
    </w:p>
  </w:footnote>
  <w:footnote w:type="continuationSeparator" w:id="0">
    <w:p w:rsidR="00BD6F2E" w:rsidRDefault="00BD6F2E" w:rsidP="00307760">
      <w:r>
        <w:continuationSeparator/>
      </w:r>
    </w:p>
  </w:footnote>
  <w:footnote w:id="1">
    <w:p w:rsidR="00DE02C3" w:rsidRDefault="00DE02C3"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DE02C3" w:rsidRDefault="00DE02C3"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DE02C3" w:rsidRDefault="00DE02C3"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DE02C3" w:rsidRDefault="00DE02C3"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4061E2"/>
    <w:multiLevelType w:val="hybridMultilevel"/>
    <w:tmpl w:val="17F69274"/>
    <w:lvl w:ilvl="0" w:tplc="5A84D1B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9"/>
  </w:num>
  <w:num w:numId="3">
    <w:abstractNumId w:val="9"/>
  </w:num>
  <w:num w:numId="4">
    <w:abstractNumId w:val="20"/>
  </w:num>
  <w:num w:numId="5">
    <w:abstractNumId w:val="23"/>
  </w:num>
  <w:num w:numId="6">
    <w:abstractNumId w:val="22"/>
  </w:num>
  <w:num w:numId="7">
    <w:abstractNumId w:val="2"/>
  </w:num>
  <w:num w:numId="8">
    <w:abstractNumId w:val="33"/>
  </w:num>
  <w:num w:numId="9">
    <w:abstractNumId w:val="27"/>
  </w:num>
  <w:num w:numId="10">
    <w:abstractNumId w:val="8"/>
  </w:num>
  <w:num w:numId="11">
    <w:abstractNumId w:val="14"/>
  </w:num>
  <w:num w:numId="12">
    <w:abstractNumId w:val="36"/>
  </w:num>
  <w:num w:numId="13">
    <w:abstractNumId w:val="41"/>
  </w:num>
  <w:num w:numId="14">
    <w:abstractNumId w:val="3"/>
  </w:num>
  <w:num w:numId="15">
    <w:abstractNumId w:val="6"/>
  </w:num>
  <w:num w:numId="16">
    <w:abstractNumId w:val="11"/>
  </w:num>
  <w:num w:numId="17">
    <w:abstractNumId w:val="10"/>
  </w:num>
  <w:num w:numId="18">
    <w:abstractNumId w:val="1"/>
  </w:num>
  <w:num w:numId="19">
    <w:abstractNumId w:val="4"/>
  </w:num>
  <w:num w:numId="20">
    <w:abstractNumId w:val="32"/>
  </w:num>
  <w:num w:numId="21">
    <w:abstractNumId w:val="5"/>
  </w:num>
  <w:num w:numId="22">
    <w:abstractNumId w:val="17"/>
  </w:num>
  <w:num w:numId="23">
    <w:abstractNumId w:val="21"/>
  </w:num>
  <w:num w:numId="24">
    <w:abstractNumId w:val="13"/>
  </w:num>
  <w:num w:numId="25">
    <w:abstractNumId w:val="31"/>
  </w:num>
  <w:num w:numId="26">
    <w:abstractNumId w:val="35"/>
  </w:num>
  <w:num w:numId="27">
    <w:abstractNumId w:val="37"/>
  </w:num>
  <w:num w:numId="28">
    <w:abstractNumId w:val="24"/>
  </w:num>
  <w:num w:numId="29">
    <w:abstractNumId w:val="12"/>
  </w:num>
  <w:num w:numId="30">
    <w:abstractNumId w:val="7"/>
  </w:num>
  <w:num w:numId="31">
    <w:abstractNumId w:val="39"/>
  </w:num>
  <w:num w:numId="32">
    <w:abstractNumId w:val="30"/>
  </w:num>
  <w:num w:numId="33">
    <w:abstractNumId w:val="3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5"/>
  </w:num>
  <w:num w:numId="37">
    <w:abstractNumId w:val="18"/>
  </w:num>
  <w:num w:numId="38">
    <w:abstractNumId w:val="26"/>
  </w:num>
  <w:num w:numId="39">
    <w:abstractNumId w:val="40"/>
  </w:num>
  <w:num w:numId="40">
    <w:abstractNumId w:val="38"/>
  </w:num>
  <w:num w:numId="41">
    <w:abstractNumId w:val="28"/>
  </w:num>
  <w:num w:numId="42">
    <w:abstractNumId w:val="1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36AFC"/>
    <w:rsid w:val="00066CD4"/>
    <w:rsid w:val="000750B7"/>
    <w:rsid w:val="000771B3"/>
    <w:rsid w:val="000B2CBC"/>
    <w:rsid w:val="00200F5E"/>
    <w:rsid w:val="00227773"/>
    <w:rsid w:val="00243D4A"/>
    <w:rsid w:val="00245F2E"/>
    <w:rsid w:val="00265EFC"/>
    <w:rsid w:val="002C410A"/>
    <w:rsid w:val="002D4F2F"/>
    <w:rsid w:val="00307760"/>
    <w:rsid w:val="003407BE"/>
    <w:rsid w:val="003902F2"/>
    <w:rsid w:val="003D59E2"/>
    <w:rsid w:val="003E2E2A"/>
    <w:rsid w:val="003F7773"/>
    <w:rsid w:val="0043324A"/>
    <w:rsid w:val="00491CC1"/>
    <w:rsid w:val="004E4513"/>
    <w:rsid w:val="004F727A"/>
    <w:rsid w:val="0052226A"/>
    <w:rsid w:val="00582B2F"/>
    <w:rsid w:val="005B7E82"/>
    <w:rsid w:val="005D7BAF"/>
    <w:rsid w:val="005E4F6E"/>
    <w:rsid w:val="00690351"/>
    <w:rsid w:val="006B0B2F"/>
    <w:rsid w:val="006B1D5C"/>
    <w:rsid w:val="007819CB"/>
    <w:rsid w:val="007A2D39"/>
    <w:rsid w:val="007A3ECD"/>
    <w:rsid w:val="007B419E"/>
    <w:rsid w:val="007D09DE"/>
    <w:rsid w:val="007D79E8"/>
    <w:rsid w:val="008023B1"/>
    <w:rsid w:val="00883A13"/>
    <w:rsid w:val="00885DB5"/>
    <w:rsid w:val="008A2296"/>
    <w:rsid w:val="008A32C1"/>
    <w:rsid w:val="00950028"/>
    <w:rsid w:val="00967D9D"/>
    <w:rsid w:val="00A139EE"/>
    <w:rsid w:val="00A2463B"/>
    <w:rsid w:val="00A34B0A"/>
    <w:rsid w:val="00A47907"/>
    <w:rsid w:val="00AE58CA"/>
    <w:rsid w:val="00B23CB6"/>
    <w:rsid w:val="00BA2FD2"/>
    <w:rsid w:val="00BD6F2E"/>
    <w:rsid w:val="00BE3EA3"/>
    <w:rsid w:val="00BE62D4"/>
    <w:rsid w:val="00C16E2A"/>
    <w:rsid w:val="00C33F37"/>
    <w:rsid w:val="00C34DE7"/>
    <w:rsid w:val="00D1579B"/>
    <w:rsid w:val="00D2039C"/>
    <w:rsid w:val="00D3126B"/>
    <w:rsid w:val="00D438DB"/>
    <w:rsid w:val="00DB42B8"/>
    <w:rsid w:val="00DC1531"/>
    <w:rsid w:val="00DD2725"/>
    <w:rsid w:val="00DE02C3"/>
    <w:rsid w:val="00DE6912"/>
    <w:rsid w:val="00DF7C22"/>
    <w:rsid w:val="00E30F6F"/>
    <w:rsid w:val="00E35D3D"/>
    <w:rsid w:val="00E9579E"/>
    <w:rsid w:val="00F02078"/>
    <w:rsid w:val="00F05EE9"/>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C1D7"/>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30"/>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1F21-83EC-49DC-A35A-D49F90C6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54</Pages>
  <Words>19906</Words>
  <Characters>113470</Characters>
  <Application>Microsoft Office Word</Application>
  <DocSecurity>0</DocSecurity>
  <Lines>945</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32</cp:revision>
  <dcterms:created xsi:type="dcterms:W3CDTF">2017-11-14T12:50:00Z</dcterms:created>
  <dcterms:modified xsi:type="dcterms:W3CDTF">2017-12-15T09:17:00Z</dcterms:modified>
</cp:coreProperties>
</file>